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1DC5" w14:textId="3B4E63DF" w:rsidR="00D46EBC" w:rsidRPr="006A3941" w:rsidRDefault="00D46EBC" w:rsidP="00D46EBC">
      <w:pPr>
        <w:spacing w:after="0" w:line="360" w:lineRule="auto"/>
        <w:contextualSpacing/>
        <w:jc w:val="center"/>
        <w:rPr>
          <w:rFonts w:eastAsia="Times New Roman" w:cs="Times New Roman"/>
          <w:b/>
          <w:color w:val="auto"/>
          <w:lang w:eastAsia="pl-PL"/>
        </w:rPr>
      </w:pPr>
      <w:r w:rsidRPr="006A3941">
        <w:rPr>
          <w:rFonts w:eastAsia="Times New Roman" w:cs="Times New Roman"/>
          <w:b/>
          <w:color w:val="auto"/>
          <w:lang w:eastAsia="pl-PL"/>
        </w:rPr>
        <w:t>UMOWA Nr ZP………………/202</w:t>
      </w:r>
      <w:r w:rsidR="00E37B02" w:rsidRPr="006A3941">
        <w:rPr>
          <w:rFonts w:eastAsia="Times New Roman" w:cs="Times New Roman"/>
          <w:b/>
          <w:color w:val="auto"/>
          <w:lang w:eastAsia="pl-PL"/>
        </w:rPr>
        <w:t>5</w:t>
      </w:r>
    </w:p>
    <w:p w14:paraId="13A9DED1" w14:textId="77777777" w:rsidR="00D46EBC" w:rsidRPr="006A3941" w:rsidRDefault="00D46EBC" w:rsidP="00D46EBC">
      <w:pPr>
        <w:spacing w:after="0" w:line="360" w:lineRule="auto"/>
        <w:contextualSpacing/>
        <w:rPr>
          <w:rFonts w:eastAsia="Times New Roman" w:cs="Times New Roman"/>
          <w:bCs/>
          <w:color w:val="auto"/>
          <w:lang w:eastAsia="pl-PL"/>
        </w:rPr>
      </w:pPr>
    </w:p>
    <w:p w14:paraId="76D5C001" w14:textId="77777777" w:rsidR="00D46EBC" w:rsidRPr="006A3941" w:rsidRDefault="00D46EBC" w:rsidP="00D46EBC">
      <w:pPr>
        <w:autoSpaceDE w:val="0"/>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zawarta w dniu</w:t>
      </w:r>
      <w:r w:rsidRPr="006A3941">
        <w:rPr>
          <w:rFonts w:eastAsia="Times New Roman" w:cs="Times New Roman"/>
          <w:b/>
          <w:color w:val="auto"/>
          <w:shd w:val="clear" w:color="auto" w:fill="FFFFFF"/>
          <w:lang w:eastAsia="pl-PL"/>
        </w:rPr>
        <w:t xml:space="preserve"> ……………..  r. </w:t>
      </w:r>
      <w:r w:rsidRPr="006A3941">
        <w:rPr>
          <w:rFonts w:eastAsia="Times New Roman" w:cs="Times New Roman"/>
          <w:bCs/>
          <w:color w:val="auto"/>
          <w:shd w:val="clear" w:color="auto" w:fill="FFFFFF"/>
          <w:lang w:eastAsia="pl-PL"/>
        </w:rPr>
        <w:t>pomiędzy:</w:t>
      </w:r>
    </w:p>
    <w:p w14:paraId="0133DC88" w14:textId="4418AE3B" w:rsidR="00D46EBC" w:rsidRPr="006A3941" w:rsidRDefault="00D46EBC" w:rsidP="00D46EBC">
      <w:pPr>
        <w:autoSpaceDE w:val="0"/>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 xml:space="preserve">Spółką </w:t>
      </w:r>
      <w:r w:rsidRPr="006A3941">
        <w:rPr>
          <w:rFonts w:eastAsia="Times New Roman" w:cs="Times New Roman"/>
          <w:b/>
          <w:color w:val="auto"/>
          <w:shd w:val="clear" w:color="auto" w:fill="FFFFFF"/>
          <w:lang w:eastAsia="pl-PL"/>
        </w:rPr>
        <w:t>Uzdrowisko Szczawno-Jedlina S.A.</w:t>
      </w:r>
      <w:r w:rsidRPr="006A3941">
        <w:rPr>
          <w:rFonts w:eastAsia="Times New Roman" w:cs="Times New Roman"/>
          <w:bCs/>
          <w:color w:val="auto"/>
          <w:shd w:val="clear" w:color="auto" w:fill="FFFFFF"/>
          <w:lang w:eastAsia="pl-PL"/>
        </w:rPr>
        <w:t xml:space="preserve">; adres: ul. Wojska Polskiego 6, 58-310 Szczawno Zdrój; wpisaną przez Sąd Rejonowy dla Wrocławia - Fabrycznej we Wrocławiu (IX Wydział Gospodarczy, Krajowy Rejestr Sądowy) do rejestru przedsiębiorców pod numerem KRS: 0000110745, (NIP: 886-000-03-40), REGON: 000288308, kapitał zakładowy i wpłacony </w:t>
      </w:r>
      <w:r w:rsidR="00B32BF5" w:rsidRPr="006A3941">
        <w:rPr>
          <w:rFonts w:eastAsia="Times New Roman" w:cs="Times New Roman"/>
          <w:bCs/>
          <w:color w:val="auto"/>
          <w:shd w:val="clear" w:color="auto" w:fill="FFFFFF"/>
          <w:lang w:eastAsia="pl-PL"/>
        </w:rPr>
        <w:t>8</w:t>
      </w:r>
      <w:r w:rsidR="000D5653" w:rsidRPr="006A3941">
        <w:rPr>
          <w:rFonts w:eastAsia="Times New Roman" w:cs="Times New Roman"/>
          <w:bCs/>
          <w:color w:val="auto"/>
          <w:shd w:val="clear" w:color="auto" w:fill="FFFFFF"/>
          <w:lang w:eastAsia="pl-PL"/>
        </w:rPr>
        <w:t>7</w:t>
      </w:r>
      <w:r w:rsidRPr="006A3941">
        <w:rPr>
          <w:rFonts w:eastAsia="Times New Roman" w:cs="Times New Roman"/>
          <w:bCs/>
          <w:color w:val="auto"/>
          <w:shd w:val="clear" w:color="auto" w:fill="FFFFFF"/>
          <w:lang w:eastAsia="pl-PL"/>
        </w:rPr>
        <w:t xml:space="preserve"> </w:t>
      </w:r>
      <w:r w:rsidR="00B32BF5" w:rsidRPr="006A3941">
        <w:rPr>
          <w:rFonts w:eastAsia="Times New Roman" w:cs="Times New Roman"/>
          <w:bCs/>
          <w:color w:val="auto"/>
          <w:shd w:val="clear" w:color="auto" w:fill="FFFFFF"/>
          <w:lang w:eastAsia="pl-PL"/>
        </w:rPr>
        <w:t>6</w:t>
      </w:r>
      <w:r w:rsidRPr="006A3941">
        <w:rPr>
          <w:rFonts w:eastAsia="Times New Roman" w:cs="Times New Roman"/>
          <w:bCs/>
          <w:color w:val="auto"/>
          <w:shd w:val="clear" w:color="auto" w:fill="FFFFFF"/>
          <w:lang w:eastAsia="pl-PL"/>
        </w:rPr>
        <w:t>03 000,00 zł, którą reprezentuje:</w:t>
      </w:r>
    </w:p>
    <w:p w14:paraId="3D9FEBC1" w14:textId="1CDD1972" w:rsidR="00D46EBC" w:rsidRPr="006A3941" w:rsidRDefault="00E37B02" w:rsidP="00D46EBC">
      <w:pPr>
        <w:autoSpaceDE w:val="0"/>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w:t>
      </w:r>
      <w:r w:rsidR="00D46EBC" w:rsidRPr="006A3941">
        <w:rPr>
          <w:rFonts w:eastAsia="Times New Roman" w:cs="Times New Roman"/>
          <w:bCs/>
          <w:color w:val="auto"/>
          <w:shd w:val="clear" w:color="auto" w:fill="FFFFFF"/>
          <w:lang w:eastAsia="pl-PL"/>
        </w:rPr>
        <w:t xml:space="preserve"> - Prezes Zarządu,</w:t>
      </w:r>
    </w:p>
    <w:p w14:paraId="3B24143F" w14:textId="77777777" w:rsidR="00D46EBC" w:rsidRPr="006A3941" w:rsidRDefault="00D46EBC" w:rsidP="00D46EBC">
      <w:pPr>
        <w:autoSpaceDE w:val="0"/>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zwaną w dalszej części Umowy „Zamawiającym”,</w:t>
      </w:r>
    </w:p>
    <w:p w14:paraId="72297E9D" w14:textId="77777777" w:rsidR="00D46EBC" w:rsidRPr="006A3941" w:rsidRDefault="00D46EBC" w:rsidP="00D46EBC">
      <w:pPr>
        <w:autoSpaceDE w:val="0"/>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a:</w:t>
      </w:r>
    </w:p>
    <w:p w14:paraId="6E6B8C23" w14:textId="77777777" w:rsidR="000D5653" w:rsidRPr="006A3941" w:rsidRDefault="00D46EBC" w:rsidP="00D46EBC">
      <w:pPr>
        <w:autoSpaceDE w:val="0"/>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 xml:space="preserve">…………………………………………..; </w:t>
      </w:r>
    </w:p>
    <w:p w14:paraId="3CEB430C" w14:textId="2E00C3FD" w:rsidR="00D46EBC" w:rsidRPr="006A3941" w:rsidRDefault="00D46EBC" w:rsidP="00D46EBC">
      <w:pPr>
        <w:autoSpaceDE w:val="0"/>
        <w:spacing w:after="0" w:line="360" w:lineRule="auto"/>
        <w:contextualSpacing/>
        <w:jc w:val="both"/>
        <w:rPr>
          <w:rFonts w:eastAsia="Times New Roman" w:cs="Times New Roman"/>
          <w:bCs/>
          <w:color w:val="auto"/>
          <w:u w:val="single"/>
          <w:shd w:val="clear" w:color="auto" w:fill="FFFFFF"/>
          <w:lang w:eastAsia="pl-PL"/>
        </w:rPr>
      </w:pPr>
      <w:r w:rsidRPr="006A3941">
        <w:rPr>
          <w:rFonts w:eastAsia="Times New Roman" w:cs="Times New Roman"/>
          <w:bCs/>
          <w:color w:val="auto"/>
          <w:shd w:val="clear" w:color="auto" w:fill="FFFFFF"/>
          <w:lang w:eastAsia="pl-PL"/>
        </w:rPr>
        <w:t>którą reprezentuje:</w:t>
      </w:r>
    </w:p>
    <w:p w14:paraId="2878007F" w14:textId="77777777" w:rsidR="00D46EBC" w:rsidRPr="006A3941" w:rsidRDefault="00D46EBC" w:rsidP="00D46EBC">
      <w:pPr>
        <w:autoSpaceDE w:val="0"/>
        <w:spacing w:after="0" w:line="360" w:lineRule="auto"/>
        <w:contextualSpacing/>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 – ………………………………….,</w:t>
      </w:r>
    </w:p>
    <w:p w14:paraId="1EB7D983" w14:textId="77777777" w:rsidR="00D46EBC" w:rsidRPr="006A3941" w:rsidRDefault="00D46EBC" w:rsidP="00D46EBC">
      <w:pPr>
        <w:autoSpaceDE w:val="0"/>
        <w:spacing w:after="0" w:line="360" w:lineRule="auto"/>
        <w:contextualSpacing/>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zwaną w dalszej części umowy „Wykonawcą”</w:t>
      </w:r>
    </w:p>
    <w:p w14:paraId="0E20341C" w14:textId="77777777" w:rsidR="00D46EBC" w:rsidRPr="006A3941" w:rsidRDefault="00D46EBC" w:rsidP="00D46EBC">
      <w:pPr>
        <w:autoSpaceDE w:val="0"/>
        <w:spacing w:after="0" w:line="360" w:lineRule="auto"/>
        <w:contextualSpacing/>
        <w:rPr>
          <w:rFonts w:eastAsia="Times New Roman" w:cs="Times New Roman"/>
          <w:bCs/>
          <w:color w:val="auto"/>
          <w:shd w:val="clear" w:color="auto" w:fill="FFFFFF"/>
          <w:lang w:eastAsia="pl-PL"/>
        </w:rPr>
      </w:pPr>
    </w:p>
    <w:p w14:paraId="047BCE86" w14:textId="603E752A" w:rsidR="00D46EBC" w:rsidRPr="006A3941" w:rsidRDefault="00D46EBC" w:rsidP="00D46EBC">
      <w:pPr>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 xml:space="preserve">W wyniku wyboru przez Zamawiającego oferty </w:t>
      </w:r>
      <w:r w:rsidR="00236573" w:rsidRPr="006A3941">
        <w:rPr>
          <w:rFonts w:eastAsia="Times New Roman" w:cs="Times New Roman"/>
          <w:bCs/>
          <w:color w:val="auto"/>
          <w:shd w:val="clear" w:color="auto" w:fill="FFFFFF"/>
          <w:lang w:eastAsia="pl-PL"/>
        </w:rPr>
        <w:t>w drodze zapytania ofertowego o wartości nie przekraczającej 130 tys</w:t>
      </w:r>
      <w:r w:rsidR="007D2B02">
        <w:rPr>
          <w:rFonts w:eastAsia="Times New Roman" w:cs="Times New Roman"/>
          <w:bCs/>
          <w:color w:val="auto"/>
          <w:shd w:val="clear" w:color="auto" w:fill="FFFFFF"/>
          <w:lang w:eastAsia="pl-PL"/>
        </w:rPr>
        <w:t>.</w:t>
      </w:r>
      <w:r w:rsidR="00236573" w:rsidRPr="006A3941">
        <w:rPr>
          <w:rFonts w:eastAsia="Times New Roman" w:cs="Times New Roman"/>
          <w:bCs/>
          <w:color w:val="auto"/>
          <w:shd w:val="clear" w:color="auto" w:fill="FFFFFF"/>
          <w:lang w:eastAsia="pl-PL"/>
        </w:rPr>
        <w:t xml:space="preserve"> zł</w:t>
      </w:r>
      <w:r w:rsidRPr="006A3941">
        <w:rPr>
          <w:rFonts w:eastAsia="Times New Roman" w:cs="Times New Roman"/>
          <w:bCs/>
          <w:color w:val="auto"/>
          <w:shd w:val="clear" w:color="auto" w:fill="FFFFFF"/>
          <w:lang w:eastAsia="pl-PL"/>
        </w:rPr>
        <w:t xml:space="preserve"> Strony zawarły umowę o następującej treści:</w:t>
      </w:r>
    </w:p>
    <w:p w14:paraId="1CAE8E93" w14:textId="77777777" w:rsidR="00D46EBC" w:rsidRPr="006A3941" w:rsidRDefault="00D46EBC" w:rsidP="00D46EBC">
      <w:pPr>
        <w:spacing w:after="0" w:line="360" w:lineRule="auto"/>
        <w:contextualSpacing/>
        <w:jc w:val="center"/>
        <w:rPr>
          <w:rFonts w:eastAsia="Times New Roman" w:cs="Times New Roman"/>
          <w:bCs/>
          <w:color w:val="auto"/>
          <w:lang w:eastAsia="pl-PL"/>
        </w:rPr>
      </w:pPr>
    </w:p>
    <w:p w14:paraId="6FA0511A" w14:textId="77777777" w:rsidR="00D46EBC" w:rsidRPr="006A3941" w:rsidRDefault="00D46EBC" w:rsidP="00D46EBC">
      <w:pPr>
        <w:spacing w:after="0" w:line="360" w:lineRule="auto"/>
        <w:contextualSpacing/>
        <w:jc w:val="center"/>
        <w:rPr>
          <w:rFonts w:eastAsia="Times New Roman" w:cs="Times New Roman"/>
          <w:b/>
          <w:color w:val="auto"/>
          <w:lang w:eastAsia="pl-PL"/>
        </w:rPr>
      </w:pPr>
      <w:r w:rsidRPr="006A3941">
        <w:rPr>
          <w:rFonts w:eastAsia="Times New Roman" w:cs="Times New Roman"/>
          <w:b/>
          <w:color w:val="auto"/>
          <w:lang w:eastAsia="pl-PL"/>
        </w:rPr>
        <w:t>§ 1</w:t>
      </w:r>
    </w:p>
    <w:p w14:paraId="74543905" w14:textId="72243EDE" w:rsidR="00D46EBC" w:rsidRPr="006A3941" w:rsidRDefault="00D46EBC" w:rsidP="00D46EBC">
      <w:pPr>
        <w:numPr>
          <w:ilvl w:val="0"/>
          <w:numId w:val="5"/>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Wykonawca sprzedaje a Zamawiający kupuje sprzęt szczegółowo określony w </w:t>
      </w:r>
      <w:r w:rsidR="006C2023" w:rsidRPr="006A3941">
        <w:rPr>
          <w:rFonts w:eastAsia="Times New Roman" w:cs="Times New Roman"/>
          <w:bCs/>
          <w:color w:val="auto"/>
          <w:lang w:eastAsia="pl-PL"/>
        </w:rPr>
        <w:t>załączniku nr 1</w:t>
      </w:r>
      <w:r w:rsidRPr="006A3941">
        <w:rPr>
          <w:rFonts w:eastAsia="Times New Roman" w:cs="Times New Roman"/>
          <w:bCs/>
          <w:color w:val="auto"/>
          <w:lang w:eastAsia="pl-PL"/>
        </w:rPr>
        <w:t xml:space="preserve"> </w:t>
      </w:r>
      <w:r w:rsidR="001A0FA6" w:rsidRPr="006A3941">
        <w:rPr>
          <w:rFonts w:eastAsia="Times New Roman" w:cs="Times New Roman"/>
          <w:bCs/>
          <w:color w:val="auto"/>
          <w:lang w:eastAsia="pl-PL"/>
        </w:rPr>
        <w:t>(oferta wykonawcy)</w:t>
      </w:r>
      <w:r w:rsidRPr="006A3941">
        <w:rPr>
          <w:rFonts w:eastAsia="Times New Roman" w:cs="Times New Roman"/>
          <w:bCs/>
          <w:color w:val="auto"/>
          <w:lang w:eastAsia="pl-PL"/>
        </w:rPr>
        <w:t xml:space="preserve"> zwan</w:t>
      </w:r>
      <w:r w:rsidR="006C2023" w:rsidRPr="006A3941">
        <w:rPr>
          <w:rFonts w:eastAsia="Times New Roman" w:cs="Times New Roman"/>
          <w:bCs/>
          <w:color w:val="auto"/>
          <w:lang w:eastAsia="pl-PL"/>
        </w:rPr>
        <w:t xml:space="preserve">y </w:t>
      </w:r>
      <w:r w:rsidRPr="006A3941">
        <w:rPr>
          <w:rFonts w:eastAsia="Times New Roman" w:cs="Times New Roman"/>
          <w:bCs/>
          <w:color w:val="auto"/>
          <w:lang w:eastAsia="pl-PL"/>
        </w:rPr>
        <w:t>w dalszej części umowy „Sprzętem”.</w:t>
      </w:r>
    </w:p>
    <w:p w14:paraId="5E1C6848" w14:textId="738CCAB3" w:rsidR="00D46EBC" w:rsidRPr="006A3941" w:rsidRDefault="00D46EBC" w:rsidP="00D46EBC">
      <w:pPr>
        <w:numPr>
          <w:ilvl w:val="0"/>
          <w:numId w:val="5"/>
        </w:numPr>
        <w:shd w:val="clear" w:color="auto" w:fill="FFFFFF"/>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Wykonawca zobowiązuje się dostarczyć Sprzęt na własny koszt i ryzyko do wskazanych pomieszczeń obiektu:</w:t>
      </w:r>
    </w:p>
    <w:p w14:paraId="02D9688D" w14:textId="364D9A7D" w:rsidR="00D46EBC" w:rsidRPr="006A3941" w:rsidRDefault="006A3941" w:rsidP="006A3941">
      <w:pPr>
        <w:suppressAutoHyphens/>
        <w:spacing w:after="0" w:line="360" w:lineRule="auto"/>
        <w:ind w:left="1060"/>
        <w:contextualSpacing/>
        <w:jc w:val="both"/>
        <w:rPr>
          <w:rFonts w:eastAsia="Times New Roman" w:cs="Times New Roman"/>
          <w:b/>
          <w:color w:val="auto"/>
          <w:shd w:val="clear" w:color="auto" w:fill="FFFFFF"/>
          <w:lang w:eastAsia="pl-PL"/>
        </w:rPr>
      </w:pPr>
      <w:r>
        <w:rPr>
          <w:rFonts w:eastAsia="Times New Roman" w:cs="Times New Roman"/>
          <w:b/>
          <w:color w:val="auto"/>
          <w:shd w:val="clear" w:color="auto" w:fill="FFFFFF"/>
          <w:lang w:eastAsia="pl-PL"/>
        </w:rPr>
        <w:t>Dom Zdrojowy Szczawno-Zdrój, ul. Kolejowa 14, 58-310 – wjazd z tyłu, od str. Ul. Wojska Polskiego - od strony kuchni</w:t>
      </w:r>
    </w:p>
    <w:p w14:paraId="20423D42" w14:textId="5F1C35B2" w:rsidR="00D46EBC" w:rsidRPr="006A3941" w:rsidRDefault="00D46EBC" w:rsidP="00D46EBC">
      <w:pPr>
        <w:numPr>
          <w:ilvl w:val="0"/>
          <w:numId w:val="5"/>
        </w:numPr>
        <w:suppressAutoHyphens/>
        <w:spacing w:after="0" w:line="360" w:lineRule="auto"/>
        <w:ind w:left="357" w:hanging="357"/>
        <w:contextualSpacing/>
        <w:jc w:val="both"/>
        <w:rPr>
          <w:rFonts w:eastAsia="Times New Roman" w:cs="Times New Roman"/>
          <w:b/>
          <w:color w:val="auto"/>
          <w:lang w:eastAsia="pl-PL"/>
        </w:rPr>
      </w:pPr>
      <w:r w:rsidRPr="006A3941">
        <w:rPr>
          <w:rFonts w:eastAsia="Times New Roman" w:cs="Times New Roman"/>
          <w:bCs/>
          <w:color w:val="auto"/>
          <w:lang w:eastAsia="pl-PL"/>
        </w:rPr>
        <w:t xml:space="preserve">Dostawa nastąpi w terminie umówionym z Zamawiającym, </w:t>
      </w:r>
      <w:r w:rsidR="007D2B02" w:rsidRPr="007D2B02">
        <w:rPr>
          <w:rFonts w:eastAsia="Times New Roman" w:cs="Times New Roman"/>
          <w:bCs/>
          <w:color w:val="auto"/>
          <w:lang w:eastAsia="pl-PL"/>
        </w:rPr>
        <w:t>w godzinach od 8.00 do 18.00 w dni robocze</w:t>
      </w:r>
      <w:r w:rsidR="007D2B02">
        <w:rPr>
          <w:rFonts w:eastAsia="Times New Roman" w:cs="Times New Roman"/>
          <w:bCs/>
          <w:color w:val="auto"/>
          <w:lang w:eastAsia="pl-PL"/>
        </w:rPr>
        <w:t xml:space="preserve">, </w:t>
      </w:r>
      <w:r w:rsidRPr="006A3941">
        <w:rPr>
          <w:rFonts w:eastAsia="Times New Roman" w:cs="Times New Roman"/>
          <w:bCs/>
          <w:color w:val="auto"/>
          <w:lang w:eastAsia="pl-PL"/>
        </w:rPr>
        <w:t>jednak nie później niż do ……dni od daty zawarcia umowy</w:t>
      </w:r>
      <w:r w:rsidR="007D2B02">
        <w:rPr>
          <w:rFonts w:eastAsia="Times New Roman" w:cs="Times New Roman"/>
          <w:bCs/>
          <w:color w:val="auto"/>
          <w:lang w:eastAsia="pl-PL"/>
        </w:rPr>
        <w:t xml:space="preserve"> </w:t>
      </w:r>
    </w:p>
    <w:p w14:paraId="2834D835" w14:textId="17CC815A" w:rsidR="00D46EBC" w:rsidRPr="006A3941" w:rsidRDefault="00D46EBC" w:rsidP="00D46EBC">
      <w:pPr>
        <w:numPr>
          <w:ilvl w:val="0"/>
          <w:numId w:val="5"/>
        </w:numPr>
        <w:suppressAutoHyphens/>
        <w:spacing w:after="0" w:line="360" w:lineRule="auto"/>
        <w:ind w:left="357" w:hanging="357"/>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Wykonawca zapewnia, że sprzęt spełnia wymogi prawne i techniczne do uznania go za </w:t>
      </w:r>
      <w:r w:rsidR="00D84EE7" w:rsidRPr="006A3941">
        <w:rPr>
          <w:rFonts w:eastAsia="Times New Roman" w:cs="Times New Roman"/>
          <w:bCs/>
          <w:color w:val="auto"/>
          <w:lang w:eastAsia="pl-PL"/>
        </w:rPr>
        <w:t>dopuszczony do użytku w gastronomii</w:t>
      </w:r>
      <w:r w:rsidRPr="006A3941">
        <w:rPr>
          <w:rFonts w:eastAsia="Times New Roman" w:cs="Times New Roman"/>
          <w:bCs/>
          <w:color w:val="auto"/>
          <w:lang w:eastAsia="pl-PL"/>
        </w:rPr>
        <w:t xml:space="preserve">, posiada znak CE oraz certyfikaty, zgłoszenia lub inne dokumenty i dopuszczenia wymagane </w:t>
      </w:r>
      <w:r w:rsidR="00D84EE7" w:rsidRPr="006A3941">
        <w:rPr>
          <w:rFonts w:eastAsia="Times New Roman" w:cs="Times New Roman"/>
          <w:bCs/>
          <w:color w:val="auto"/>
          <w:lang w:eastAsia="pl-PL"/>
        </w:rPr>
        <w:t>przepisami prawa</w:t>
      </w:r>
      <w:r w:rsidRPr="006A3941">
        <w:rPr>
          <w:rFonts w:eastAsia="Times New Roman" w:cs="Times New Roman"/>
          <w:bCs/>
          <w:color w:val="auto"/>
          <w:lang w:eastAsia="pl-PL"/>
        </w:rPr>
        <w:t xml:space="preserve">. Sprzęt jest fabrycznie nowy, nieużywany, nie powystawowy, nieregenerowany, kompletny i wolny od wad materiałowych i konstrukcyjnych, oraz gotowy do użytku bez żadnych dodatkowych zakupów i inwestycji. </w:t>
      </w:r>
    </w:p>
    <w:p w14:paraId="29EA1370" w14:textId="77777777" w:rsidR="006C024E" w:rsidRDefault="00D46EBC" w:rsidP="006C024E">
      <w:pPr>
        <w:numPr>
          <w:ilvl w:val="0"/>
          <w:numId w:val="5"/>
        </w:numPr>
        <w:suppressAutoHyphens/>
        <w:spacing w:after="0" w:line="360" w:lineRule="auto"/>
        <w:ind w:left="357" w:hanging="357"/>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Wraz z przekazaniem przedmiotu umowy, Wykonawca zobowiązany jest przekazać Zamawiającemu kompletną dokumentację techniczną w zakresie dopuszczonym przez producenta, sporządzoną w języku polskim, obejmującą, instrukcję obsługi i użytkowania w języku polskim, paszport techniczny, karty gwarancyjne, wykaz punktów serwisowych, stosowne dokumenty wraz z tłumaczeniem w przypadku oryginałów w języku obcym: Certyfikat CE, Deklarację Zgodności – jeśli dotyczy. </w:t>
      </w:r>
    </w:p>
    <w:p w14:paraId="6FAA1A22" w14:textId="196E1481" w:rsidR="006C024E" w:rsidRDefault="006C024E" w:rsidP="006C024E">
      <w:pPr>
        <w:numPr>
          <w:ilvl w:val="0"/>
          <w:numId w:val="5"/>
        </w:numPr>
        <w:suppressAutoHyphens/>
        <w:spacing w:after="0" w:line="360" w:lineRule="auto"/>
        <w:ind w:left="357" w:hanging="357"/>
        <w:contextualSpacing/>
        <w:jc w:val="both"/>
        <w:rPr>
          <w:rFonts w:eastAsia="Times New Roman" w:cs="Times New Roman"/>
          <w:bCs/>
          <w:color w:val="auto"/>
          <w:lang w:eastAsia="pl-PL"/>
        </w:rPr>
      </w:pPr>
    </w:p>
    <w:p w14:paraId="41126B4B" w14:textId="52AB3E56" w:rsidR="00D46EBC" w:rsidRPr="006A3941" w:rsidRDefault="007D2B02" w:rsidP="00D46EBC">
      <w:pPr>
        <w:spacing w:after="0" w:line="360" w:lineRule="auto"/>
        <w:contextualSpacing/>
        <w:jc w:val="center"/>
        <w:rPr>
          <w:rFonts w:eastAsia="Times New Roman" w:cs="Times New Roman"/>
          <w:b/>
          <w:color w:val="auto"/>
          <w:lang w:eastAsia="pl-PL"/>
        </w:rPr>
      </w:pPr>
      <w:r w:rsidRPr="00727151">
        <w:rPr>
          <w:rFonts w:eastAsia="Times New Roman" w:cs="Times New Roman"/>
          <w:bCs/>
          <w:color w:val="auto"/>
          <w:lang w:eastAsia="pl-PL"/>
        </w:rPr>
        <w:t xml:space="preserve">Potwierdzeniem odbioru </w:t>
      </w:r>
      <w:r w:rsidR="006A7DBF" w:rsidRPr="00727151">
        <w:rPr>
          <w:rFonts w:eastAsia="Times New Roman" w:cs="Times New Roman"/>
          <w:bCs/>
          <w:color w:val="auto"/>
          <w:lang w:eastAsia="pl-PL"/>
        </w:rPr>
        <w:t>Sprzętu</w:t>
      </w:r>
      <w:r w:rsidRPr="00727151">
        <w:rPr>
          <w:rFonts w:eastAsia="Times New Roman" w:cs="Times New Roman"/>
          <w:bCs/>
          <w:color w:val="auto"/>
          <w:lang w:eastAsia="pl-PL"/>
        </w:rPr>
        <w:t xml:space="preserve"> przez Zamawiającego będzie podpisany protokół odbioru Sprzętu. W przypadku, gdy Sprzęt ma wady lub jest niezgodny z niniejszą Umową lub gdy brak jest któregokolwiek z wymaganych dokumentów, Zamawiający odmówi odbioru </w:t>
      </w:r>
      <w:r w:rsidR="001914D1" w:rsidRPr="00727151">
        <w:rPr>
          <w:rFonts w:eastAsia="Times New Roman" w:cs="Times New Roman"/>
          <w:bCs/>
          <w:color w:val="auto"/>
          <w:lang w:eastAsia="pl-PL"/>
        </w:rPr>
        <w:t xml:space="preserve">(przy czym według swego uznania albo całości Sprzętu albo tych elementów, których dotyczą uchybienia) </w:t>
      </w:r>
      <w:r w:rsidRPr="00727151">
        <w:rPr>
          <w:rFonts w:eastAsia="Times New Roman" w:cs="Times New Roman"/>
          <w:bCs/>
          <w:color w:val="auto"/>
          <w:lang w:eastAsia="pl-PL"/>
        </w:rPr>
        <w:t xml:space="preserve">oraz wyznaczy Wykonawcy dodatkowy termin na usunięcie wad, usterek lub </w:t>
      </w:r>
      <w:r w:rsidRPr="00727151">
        <w:rPr>
          <w:rFonts w:eastAsia="Times New Roman" w:cs="Times New Roman"/>
          <w:bCs/>
          <w:color w:val="auto"/>
          <w:lang w:eastAsia="pl-PL"/>
        </w:rPr>
        <w:lastRenderedPageBreak/>
        <w:t xml:space="preserve">braków. W takiej sytuacji Zamawiający podpisuje protokół odbioru z zastrzeżeniami i wyznacza w jego treści termin na usunięcie wad, usterek lub uzupełnienie braków. </w:t>
      </w:r>
      <w:r w:rsidR="001914D1" w:rsidRPr="00727151">
        <w:rPr>
          <w:rFonts w:eastAsia="Times New Roman" w:cs="Times New Roman"/>
          <w:bCs/>
          <w:color w:val="auto"/>
          <w:lang w:eastAsia="pl-PL"/>
        </w:rPr>
        <w:t>Usunięcie</w:t>
      </w:r>
      <w:r w:rsidR="006A7DBF" w:rsidRPr="00727151">
        <w:rPr>
          <w:rFonts w:eastAsia="Times New Roman" w:cs="Times New Roman"/>
          <w:bCs/>
          <w:color w:val="auto"/>
          <w:lang w:eastAsia="pl-PL"/>
        </w:rPr>
        <w:t xml:space="preserve"> wad, usterek lub uzupełnieni</w:t>
      </w:r>
      <w:r w:rsidR="001914D1" w:rsidRPr="00727151">
        <w:rPr>
          <w:rFonts w:eastAsia="Times New Roman" w:cs="Times New Roman"/>
          <w:bCs/>
          <w:color w:val="auto"/>
          <w:lang w:eastAsia="pl-PL"/>
        </w:rPr>
        <w:t>e</w:t>
      </w:r>
      <w:r w:rsidR="006A7DBF" w:rsidRPr="00727151">
        <w:rPr>
          <w:rFonts w:eastAsia="Times New Roman" w:cs="Times New Roman"/>
          <w:bCs/>
          <w:color w:val="auto"/>
          <w:lang w:eastAsia="pl-PL"/>
        </w:rPr>
        <w:t xml:space="preserve"> braków </w:t>
      </w:r>
      <w:r w:rsidR="001914D1" w:rsidRPr="00727151">
        <w:rPr>
          <w:rFonts w:eastAsia="Times New Roman" w:cs="Times New Roman"/>
          <w:bCs/>
          <w:color w:val="auto"/>
          <w:lang w:eastAsia="pl-PL"/>
        </w:rPr>
        <w:t>zostanie stwierdzone nowym protokołem odbioru</w:t>
      </w:r>
      <w:r w:rsidR="006A7DBF" w:rsidRPr="00727151">
        <w:rPr>
          <w:rFonts w:eastAsia="Times New Roman" w:cs="Times New Roman"/>
          <w:bCs/>
          <w:color w:val="auto"/>
          <w:lang w:eastAsia="pl-PL"/>
        </w:rPr>
        <w:t>. W</w:t>
      </w:r>
      <w:r w:rsidR="006A7DBF">
        <w:t xml:space="preserve"> takim wypadku za datę wykonania umowy (dostarczenia Sprzętu) uznaje się datę sporządzenia protokołu </w:t>
      </w:r>
      <w:r w:rsidR="001914D1">
        <w:t xml:space="preserve">odbioru </w:t>
      </w:r>
      <w:r w:rsidR="006A7DBF">
        <w:t xml:space="preserve">potwierdzającego </w:t>
      </w:r>
      <w:r w:rsidR="001914D1">
        <w:t>usunięcie uchybień.</w:t>
      </w:r>
      <w:r w:rsidR="00D46EBC" w:rsidRPr="006A3941">
        <w:rPr>
          <w:rFonts w:eastAsia="Times New Roman" w:cs="Times New Roman"/>
          <w:b/>
          <w:color w:val="auto"/>
          <w:lang w:eastAsia="pl-PL"/>
        </w:rPr>
        <w:t>§ 2</w:t>
      </w:r>
    </w:p>
    <w:p w14:paraId="7AAAEE24" w14:textId="6A347229" w:rsidR="00D46EBC" w:rsidRPr="006A3941" w:rsidRDefault="00D46EBC" w:rsidP="00D46EBC">
      <w:pPr>
        <w:numPr>
          <w:ilvl w:val="0"/>
          <w:numId w:val="1"/>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Za spełnienie świadczeń, o których mowa w niniejszej umowie Zamawiający zapłaci Wykonawcy wynagrodzenie w</w:t>
      </w:r>
      <w:r w:rsidR="003D03B9">
        <w:rPr>
          <w:rFonts w:eastAsia="Times New Roman" w:cs="Times New Roman"/>
          <w:bCs/>
          <w:color w:val="auto"/>
          <w:lang w:eastAsia="pl-PL"/>
        </w:rPr>
        <w:t xml:space="preserve"> łącznej</w:t>
      </w:r>
      <w:r w:rsidRPr="006A3941">
        <w:rPr>
          <w:rFonts w:eastAsia="Times New Roman" w:cs="Times New Roman"/>
          <w:bCs/>
          <w:color w:val="auto"/>
          <w:lang w:eastAsia="pl-PL"/>
        </w:rPr>
        <w:t xml:space="preserve"> kwocie </w:t>
      </w:r>
    </w:p>
    <w:p w14:paraId="0A7EC960" w14:textId="1E228EDB" w:rsidR="00D46EBC" w:rsidRPr="006A3941" w:rsidRDefault="00D46EBC" w:rsidP="00D46EBC">
      <w:pPr>
        <w:spacing w:after="0" w:line="360" w:lineRule="auto"/>
        <w:ind w:left="340"/>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brutto: </w:t>
      </w:r>
      <w:r w:rsidRPr="006A3941">
        <w:rPr>
          <w:rFonts w:eastAsia="Times New Roman" w:cs="Times New Roman"/>
          <w:b/>
          <w:color w:val="auto"/>
          <w:lang w:eastAsia="pl-PL"/>
        </w:rPr>
        <w:t>……………………… zł</w:t>
      </w:r>
      <w:r w:rsidRPr="006A3941">
        <w:rPr>
          <w:rFonts w:eastAsia="Times New Roman" w:cs="Times New Roman"/>
          <w:bCs/>
          <w:color w:val="auto"/>
          <w:lang w:eastAsia="pl-PL"/>
        </w:rPr>
        <w:t xml:space="preserve"> (słownie: ………………………………………………………..).</w:t>
      </w:r>
      <w:r w:rsidR="003D03B9">
        <w:rPr>
          <w:rFonts w:eastAsia="Times New Roman" w:cs="Times New Roman"/>
          <w:bCs/>
          <w:color w:val="auto"/>
          <w:lang w:eastAsia="pl-PL"/>
        </w:rPr>
        <w:t xml:space="preserve"> Ceny poszczególnych sprzętów składające się na łączną kwotę wynagrodzenia określa </w:t>
      </w:r>
      <w:r w:rsidR="003D03B9" w:rsidRPr="006A3941">
        <w:rPr>
          <w:rFonts w:eastAsia="Times New Roman" w:cs="Times New Roman"/>
          <w:bCs/>
          <w:color w:val="auto"/>
          <w:lang w:eastAsia="pl-PL"/>
        </w:rPr>
        <w:t>załącznik nr 1 (oferta wykonawcy)</w:t>
      </w:r>
    </w:p>
    <w:p w14:paraId="3D0029BD" w14:textId="6AF714D8" w:rsidR="00D46EBC" w:rsidRPr="006A3941" w:rsidRDefault="00D46EBC" w:rsidP="00D46EBC">
      <w:pPr>
        <w:numPr>
          <w:ilvl w:val="0"/>
          <w:numId w:val="1"/>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Wynagrodzenie Wykonawcy zawiera wszystkie składniki do zapłaty przez Zamawiającego związane z realizacją zamówienia, w tym wartość Sprzętu, koszty transportu, koszty serwisu i wymaganych przez producenta okresowych przeglądów techniczno-konserwacyjnych w okresie gwarancji, podatki pośrednie oraz pozostałe – wynikające z zapisów specyfikacji warunków zamówienia.</w:t>
      </w:r>
    </w:p>
    <w:p w14:paraId="4A4E0489" w14:textId="2D710328" w:rsidR="00D46EBC" w:rsidRPr="006A3941" w:rsidRDefault="00D46EBC" w:rsidP="00D46EBC">
      <w:pPr>
        <w:numPr>
          <w:ilvl w:val="0"/>
          <w:numId w:val="1"/>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Podstawę do wystawienia przez Wykonawcę faktury stanowi podpisany przez Zamawiającego bez zastrzeżeń protokół odbioru</w:t>
      </w:r>
      <w:r w:rsidR="001914D1">
        <w:rPr>
          <w:rFonts w:eastAsia="Times New Roman" w:cs="Times New Roman"/>
          <w:bCs/>
          <w:color w:val="auto"/>
          <w:lang w:eastAsia="pl-PL"/>
        </w:rPr>
        <w:t xml:space="preserve"> całości</w:t>
      </w:r>
      <w:r w:rsidRPr="006A3941">
        <w:rPr>
          <w:rFonts w:eastAsia="Times New Roman" w:cs="Times New Roman"/>
          <w:bCs/>
          <w:color w:val="auto"/>
          <w:lang w:eastAsia="pl-PL"/>
        </w:rPr>
        <w:t xml:space="preserve"> Sprzętu</w:t>
      </w:r>
      <w:r w:rsidR="001914D1">
        <w:rPr>
          <w:rFonts w:eastAsia="Times New Roman" w:cs="Times New Roman"/>
          <w:bCs/>
          <w:color w:val="auto"/>
          <w:lang w:eastAsia="pl-PL"/>
        </w:rPr>
        <w:t xml:space="preserve"> lub protokół potwierdzający usunięcie uchybień, o którym mowa w  § 1 ust. 6 </w:t>
      </w:r>
      <w:proofErr w:type="spellStart"/>
      <w:r w:rsidR="001914D1">
        <w:rPr>
          <w:rFonts w:eastAsia="Times New Roman" w:cs="Times New Roman"/>
          <w:bCs/>
          <w:color w:val="auto"/>
          <w:lang w:eastAsia="pl-PL"/>
        </w:rPr>
        <w:t>zd</w:t>
      </w:r>
      <w:proofErr w:type="spellEnd"/>
      <w:r w:rsidR="001914D1">
        <w:rPr>
          <w:rFonts w:eastAsia="Times New Roman" w:cs="Times New Roman"/>
          <w:bCs/>
          <w:color w:val="auto"/>
          <w:lang w:eastAsia="pl-PL"/>
        </w:rPr>
        <w:t>. 4 i 5 umowy</w:t>
      </w:r>
    </w:p>
    <w:p w14:paraId="2E10E38C" w14:textId="77777777" w:rsidR="00D46EBC" w:rsidRPr="006A3941" w:rsidRDefault="00D46EBC" w:rsidP="00D46EBC">
      <w:pPr>
        <w:numPr>
          <w:ilvl w:val="0"/>
          <w:numId w:val="1"/>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Zapłata wynagrodzenia nastąpi przelewem na rachunek bankowy Wykonawcy w terminie do 30 dni od daty otrzymania przez Zamawiającego prawidłowo wystawionej faktury VAT.</w:t>
      </w:r>
    </w:p>
    <w:p w14:paraId="58F63B4A" w14:textId="77777777" w:rsidR="00D46EBC" w:rsidRDefault="00D46EBC" w:rsidP="00D46EBC">
      <w:pPr>
        <w:numPr>
          <w:ilvl w:val="0"/>
          <w:numId w:val="1"/>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Za datę zapłaty uważa się datę obciążenia rachunku bankowego Zamawiającego. </w:t>
      </w:r>
    </w:p>
    <w:p w14:paraId="396640CF" w14:textId="2A9A4F65" w:rsidR="007D2B02" w:rsidRPr="007D2B02" w:rsidRDefault="007D2B02" w:rsidP="007D2B02">
      <w:pPr>
        <w:numPr>
          <w:ilvl w:val="0"/>
          <w:numId w:val="1"/>
        </w:numPr>
        <w:suppressAutoHyphens/>
        <w:spacing w:after="0" w:line="360" w:lineRule="auto"/>
        <w:contextualSpacing/>
        <w:jc w:val="both"/>
        <w:rPr>
          <w:rFonts w:eastAsia="Times New Roman" w:cs="Times New Roman"/>
          <w:bCs/>
          <w:color w:val="auto"/>
          <w:lang w:eastAsia="pl-PL"/>
        </w:rPr>
      </w:pPr>
      <w:r w:rsidRPr="007D2B02">
        <w:rPr>
          <w:rFonts w:eastAsia="Times New Roman" w:cs="Times New Roman"/>
          <w:bCs/>
          <w:color w:val="auto"/>
          <w:lang w:eastAsia="pl-PL"/>
        </w:rPr>
        <w:t>Wykonawca oświadcza, że numer rachunku bankowego wskazany na fakturze jest numerem właściwym do dokonywania rozliczeń na zasadach podzielonej płatności (</w:t>
      </w:r>
      <w:proofErr w:type="spellStart"/>
      <w:r w:rsidRPr="007D2B02">
        <w:rPr>
          <w:rFonts w:eastAsia="Times New Roman" w:cs="Times New Roman"/>
          <w:bCs/>
          <w:color w:val="auto"/>
          <w:lang w:eastAsia="pl-PL"/>
        </w:rPr>
        <w:t>split</w:t>
      </w:r>
      <w:proofErr w:type="spellEnd"/>
      <w:r w:rsidRPr="007D2B02">
        <w:rPr>
          <w:rFonts w:eastAsia="Times New Roman" w:cs="Times New Roman"/>
          <w:bCs/>
          <w:color w:val="auto"/>
          <w:lang w:eastAsia="pl-PL"/>
        </w:rPr>
        <w:t xml:space="preserve"> </w:t>
      </w:r>
      <w:proofErr w:type="spellStart"/>
      <w:r w:rsidRPr="007D2B02">
        <w:rPr>
          <w:rFonts w:eastAsia="Times New Roman" w:cs="Times New Roman"/>
          <w:bCs/>
          <w:color w:val="auto"/>
          <w:lang w:eastAsia="pl-PL"/>
        </w:rPr>
        <w:t>payment</w:t>
      </w:r>
      <w:proofErr w:type="spellEnd"/>
      <w:r w:rsidRPr="007D2B02">
        <w:rPr>
          <w:rFonts w:eastAsia="Times New Roman" w:cs="Times New Roman"/>
          <w:bCs/>
          <w:color w:val="auto"/>
          <w:lang w:eastAsia="pl-PL"/>
        </w:rPr>
        <w:t>) - na podstawie ustawy z dnia 11 marca 2004 r. o podatku od towarów i usług (</w:t>
      </w:r>
      <w:proofErr w:type="spellStart"/>
      <w:r w:rsidRPr="007D2B02">
        <w:rPr>
          <w:rFonts w:eastAsia="Times New Roman" w:cs="Times New Roman"/>
          <w:bCs/>
          <w:color w:val="auto"/>
          <w:lang w:eastAsia="pl-PL"/>
        </w:rPr>
        <w:t>t.j</w:t>
      </w:r>
      <w:proofErr w:type="spellEnd"/>
      <w:r w:rsidRPr="007D2B02">
        <w:rPr>
          <w:rFonts w:eastAsia="Times New Roman" w:cs="Times New Roman"/>
          <w:bCs/>
          <w:color w:val="auto"/>
          <w:lang w:eastAsia="pl-PL"/>
        </w:rPr>
        <w:t>. Dz. U z 2024 r. poz.361).</w:t>
      </w:r>
      <w:r>
        <w:rPr>
          <w:rFonts w:eastAsia="Times New Roman" w:cs="Times New Roman"/>
          <w:bCs/>
          <w:color w:val="auto"/>
          <w:lang w:eastAsia="pl-PL"/>
        </w:rPr>
        <w:t xml:space="preserve"> </w:t>
      </w:r>
      <w:r w:rsidRPr="007D2B02">
        <w:rPr>
          <w:rFonts w:eastAsia="Times New Roman" w:cs="Times New Roman"/>
          <w:bCs/>
          <w:color w:val="auto"/>
          <w:lang w:eastAsia="pl-PL"/>
        </w:rPr>
        <w:t>Wykonawca oświadcza, że jest zgłoszony do białej listy podatników VAT. Zapłata nastąpi za pośrednictwem metody podzielonej płatności.</w:t>
      </w:r>
    </w:p>
    <w:p w14:paraId="5290B506" w14:textId="77777777" w:rsidR="007D2B02" w:rsidRPr="006A3941" w:rsidRDefault="007D2B02" w:rsidP="00727151">
      <w:pPr>
        <w:suppressAutoHyphens/>
        <w:spacing w:after="0" w:line="360" w:lineRule="auto"/>
        <w:ind w:left="340"/>
        <w:contextualSpacing/>
        <w:jc w:val="both"/>
        <w:rPr>
          <w:rFonts w:eastAsia="Times New Roman" w:cs="Times New Roman"/>
          <w:bCs/>
          <w:color w:val="auto"/>
          <w:lang w:eastAsia="pl-PL"/>
        </w:rPr>
      </w:pPr>
    </w:p>
    <w:p w14:paraId="794D6005" w14:textId="77777777" w:rsidR="00D46EBC" w:rsidRPr="006A3941" w:rsidRDefault="00D46EBC" w:rsidP="00D46EBC">
      <w:pPr>
        <w:tabs>
          <w:tab w:val="left" w:pos="3945"/>
        </w:tabs>
        <w:spacing w:after="0" w:line="360" w:lineRule="auto"/>
        <w:contextualSpacing/>
        <w:jc w:val="both"/>
        <w:rPr>
          <w:rFonts w:eastAsia="Times New Roman" w:cs="Times New Roman"/>
          <w:bCs/>
          <w:color w:val="auto"/>
          <w:lang w:eastAsia="pl-PL"/>
        </w:rPr>
      </w:pPr>
    </w:p>
    <w:p w14:paraId="28698D5D" w14:textId="77777777" w:rsidR="00D46EBC" w:rsidRPr="006A3941" w:rsidRDefault="00D46EBC" w:rsidP="00D46EBC">
      <w:pPr>
        <w:spacing w:after="0" w:line="360" w:lineRule="auto"/>
        <w:contextualSpacing/>
        <w:jc w:val="center"/>
        <w:rPr>
          <w:rFonts w:eastAsia="Times New Roman" w:cs="Times New Roman"/>
          <w:b/>
          <w:color w:val="auto"/>
          <w:lang w:eastAsia="pl-PL"/>
        </w:rPr>
      </w:pPr>
      <w:r w:rsidRPr="006A3941">
        <w:rPr>
          <w:rFonts w:eastAsia="Times New Roman" w:cs="Times New Roman"/>
          <w:b/>
          <w:color w:val="auto"/>
          <w:lang w:eastAsia="pl-PL"/>
        </w:rPr>
        <w:t>§ 3</w:t>
      </w:r>
    </w:p>
    <w:p w14:paraId="7460F1D6" w14:textId="77777777" w:rsidR="00D46EBC" w:rsidRPr="006A3941" w:rsidRDefault="00D46EBC" w:rsidP="00D46EBC">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Na Sprzęt Wykonawca udziela rękojmi i gwarancji na okres …………… miesięcy. Warunki gwarancji zostaną zawarte w dokumentach gwarancyjnych, przy czym Wykonawca nie może zastrzegać w nich konieczności stosowania środków czyszczących, dezynfekcyjnych itp., które nie byłby powszechnie dostępne oraz stosować zapisów, które w praktyce utrudniają wyegzekwowanie uprawnień wynikających z gwarancji.</w:t>
      </w:r>
    </w:p>
    <w:p w14:paraId="462AA2C4" w14:textId="77777777" w:rsidR="00D46EBC" w:rsidRPr="006A3941" w:rsidRDefault="00D46EBC" w:rsidP="00D46EBC">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Termin gwarancji i rękojmi rozpocznie bieg od daty podpisania przez Zamawiającego bez zastrzeżeń protokołu odbioru, o którym mowa w § 2 ust. 3 umowy.</w:t>
      </w:r>
    </w:p>
    <w:p w14:paraId="6CB31523" w14:textId="77777777" w:rsidR="00D46EBC" w:rsidRPr="006A3941" w:rsidRDefault="00D46EBC" w:rsidP="00D46EBC">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Przez okres gwarancji Wykonawca zobowiązuje się do zapewnienia całkowicie bezpłatnego serwisu gwarancyjnego.</w:t>
      </w:r>
    </w:p>
    <w:p w14:paraId="2D3EDB0C" w14:textId="4CC79977" w:rsidR="00D46EBC" w:rsidRPr="006A3941" w:rsidRDefault="00D46EBC" w:rsidP="00D46EBC">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Jeżeli w okresie rękojmi lub gwarancji ujawni się wada, Wykonawca zobowiązuje się do reakcji na zgłoszenie wady w terminie do 48 godzin od zgłoszenia</w:t>
      </w:r>
      <w:r w:rsidR="00D84EE7" w:rsidRPr="006A3941">
        <w:rPr>
          <w:rFonts w:eastAsia="Times New Roman" w:cs="Times New Roman"/>
          <w:bCs/>
          <w:color w:val="auto"/>
          <w:lang w:eastAsia="pl-PL"/>
        </w:rPr>
        <w:t>.</w:t>
      </w:r>
    </w:p>
    <w:p w14:paraId="5F663499" w14:textId="77777777" w:rsidR="00D46EBC" w:rsidRPr="006A3941" w:rsidRDefault="00D46EBC" w:rsidP="00D46EBC">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Za reakcję serwisu Wykonawcy uważa się dojazd ekipy serwisowej do Zamawiającego i rozpoczęcie prac naprawczych.</w:t>
      </w:r>
    </w:p>
    <w:p w14:paraId="6EFCB83B" w14:textId="77777777" w:rsidR="00D46EBC" w:rsidRPr="006A3941" w:rsidRDefault="00D46EBC" w:rsidP="00D46EBC">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Zgłoszenie Zamawiającego, o którym mowa w ust. 4, może zostać dokonane także za pośrednictwem urządzeń służących do porozumiewania się na odległość w tym poczty elektronicznej. Po bezskutecznym upływie terminu reakcji Wykonawcy lub uchybieniu przez Wykonawcę terminowi naprawy, Zamawiający może bez dodatkowego </w:t>
      </w:r>
      <w:r w:rsidRPr="006A3941">
        <w:rPr>
          <w:rFonts w:eastAsia="Times New Roman" w:cs="Times New Roman"/>
          <w:bCs/>
          <w:color w:val="auto"/>
          <w:lang w:eastAsia="pl-PL"/>
        </w:rPr>
        <w:lastRenderedPageBreak/>
        <w:t>wezwania usunąć wadę na koszt Wykonawcy bez utraty uprawnień z tytułu gwarancji lub rękojmi (wykonanie zastępcze). Zgoda sądu na wykonanie zastępcze nie jest wymagana.</w:t>
      </w:r>
    </w:p>
    <w:p w14:paraId="7034A9CA" w14:textId="75572954" w:rsidR="00D46EBC" w:rsidRPr="006A3941" w:rsidRDefault="00D46EBC" w:rsidP="00D46EBC">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Wykonawca zobowiązany jest do usunięcia wad sprzętu w terminie do 5 dni kalendarzowych od daty zgłoszenia wady przez Zamawiającego.</w:t>
      </w:r>
      <w:r w:rsidR="003D03B9">
        <w:rPr>
          <w:rFonts w:eastAsia="Times New Roman" w:cs="Times New Roman"/>
          <w:bCs/>
          <w:color w:val="auto"/>
          <w:lang w:eastAsia="pl-PL"/>
        </w:rPr>
        <w:t xml:space="preserve"> Usunięcie wad stwierdzone zostanie protokołem.</w:t>
      </w:r>
    </w:p>
    <w:p w14:paraId="225C8D3B" w14:textId="443F5193" w:rsidR="006671D2" w:rsidRDefault="00D46EBC" w:rsidP="006671D2">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W przypadku dużej awaryjności dostarczonego sprzętu w okresie gwarancyjnym, niezawinionej przez Zamawiającego, Wykonawca zobowiązuje się na wezwanie Zamawiającego dokonać nieodpłatnej wymiany wadliwego elementu/modułu, a w razie braku takiej możliwości – całego urządzenia na nowy egzemplarz, wolny od wad</w:t>
      </w:r>
      <w:r w:rsidR="006671D2">
        <w:rPr>
          <w:rFonts w:eastAsia="Times New Roman" w:cs="Times New Roman"/>
          <w:bCs/>
          <w:color w:val="auto"/>
          <w:lang w:eastAsia="pl-PL"/>
        </w:rPr>
        <w:t>, o parametrach technicznych nie gorszych od przedmiotu podlegającego wymianie.</w:t>
      </w:r>
      <w:r w:rsidRPr="006A3941">
        <w:rPr>
          <w:rFonts w:eastAsia="Times New Roman" w:cs="Times New Roman"/>
          <w:bCs/>
          <w:color w:val="auto"/>
          <w:lang w:eastAsia="pl-PL"/>
        </w:rPr>
        <w:t>. Warunek dużej awaryjności sprzętu będzie spełniony w przypadku, kiedy liczba zgłoszonych Wykonawcy awarii danego elementu/modułu sprzętu, niezawinionych przez Zamawiającego, przekroczy trzy w ciągu kolejnych 12 m-</w:t>
      </w:r>
      <w:proofErr w:type="spellStart"/>
      <w:r w:rsidRPr="006A3941">
        <w:rPr>
          <w:rFonts w:eastAsia="Times New Roman" w:cs="Times New Roman"/>
          <w:bCs/>
          <w:color w:val="auto"/>
          <w:lang w:eastAsia="pl-PL"/>
        </w:rPr>
        <w:t>cy.</w:t>
      </w:r>
      <w:r w:rsidR="006671D2" w:rsidRPr="00727151">
        <w:rPr>
          <w:rFonts w:eastAsia="Times New Roman" w:cs="Times New Roman"/>
          <w:bCs/>
          <w:color w:val="auto"/>
          <w:lang w:eastAsia="pl-PL"/>
        </w:rPr>
        <w:t>Okres</w:t>
      </w:r>
      <w:proofErr w:type="spellEnd"/>
      <w:r w:rsidR="006671D2" w:rsidRPr="00727151">
        <w:rPr>
          <w:rFonts w:eastAsia="Times New Roman" w:cs="Times New Roman"/>
          <w:bCs/>
          <w:color w:val="auto"/>
          <w:lang w:eastAsia="pl-PL"/>
        </w:rPr>
        <w:t xml:space="preserve"> trwania gwarancji na wadliwy element ulega przedłużeniu o czas równy okresowi naprawy tego elementu. W razie dokonania, w ramach rękojmi lub gwarancji, wymiany wadliwego elementu na nowy, okres gwarancji i rękojmi na ten element biegnie o nowa od dnia następującego po dniu jego wymiany.</w:t>
      </w:r>
    </w:p>
    <w:p w14:paraId="669FA606" w14:textId="5F7582BF" w:rsidR="006671D2" w:rsidRPr="006671D2" w:rsidRDefault="006671D2" w:rsidP="006671D2">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727151">
        <w:rPr>
          <w:rFonts w:eastAsia="Times New Roman" w:cs="Times New Roman"/>
          <w:bCs/>
          <w:color w:val="auto"/>
          <w:lang w:eastAsia="pl-PL"/>
        </w:rPr>
        <w:t xml:space="preserve">Naprawy w ramach gwarancji jakości i rękojmi za wady wykonywane będą w miejscu wskazanym w § 1 ust. </w:t>
      </w:r>
      <w:r>
        <w:rPr>
          <w:rFonts w:eastAsia="Times New Roman" w:cs="Times New Roman"/>
          <w:bCs/>
          <w:color w:val="auto"/>
          <w:lang w:eastAsia="pl-PL"/>
        </w:rPr>
        <w:t xml:space="preserve">2. </w:t>
      </w:r>
      <w:r w:rsidRPr="00727151">
        <w:rPr>
          <w:rFonts w:eastAsia="Times New Roman" w:cs="Times New Roman"/>
          <w:bCs/>
          <w:color w:val="auto"/>
          <w:lang w:eastAsia="pl-PL"/>
        </w:rPr>
        <w:t xml:space="preserve">lub w serwisie wskazanym przez Wykonawcę (obowiązek dostarczenia elementów i dostarczenia po naprawie na adres wskazany w § 1 ust. </w:t>
      </w:r>
      <w:r>
        <w:rPr>
          <w:rFonts w:eastAsia="Times New Roman" w:cs="Times New Roman"/>
          <w:bCs/>
          <w:color w:val="auto"/>
          <w:lang w:eastAsia="pl-PL"/>
        </w:rPr>
        <w:t>2</w:t>
      </w:r>
      <w:r w:rsidRPr="00727151">
        <w:rPr>
          <w:rFonts w:eastAsia="Times New Roman" w:cs="Times New Roman"/>
          <w:bCs/>
          <w:color w:val="auto"/>
          <w:lang w:eastAsia="pl-PL"/>
        </w:rPr>
        <w:t xml:space="preserve"> wraz z kosztami spoczywa </w:t>
      </w:r>
      <w:r>
        <w:rPr>
          <w:rFonts w:eastAsia="Times New Roman" w:cs="Times New Roman"/>
          <w:bCs/>
          <w:color w:val="auto"/>
          <w:lang w:eastAsia="pl-PL"/>
        </w:rPr>
        <w:t>na</w:t>
      </w:r>
      <w:r w:rsidRPr="00727151">
        <w:rPr>
          <w:rFonts w:eastAsia="Times New Roman" w:cs="Times New Roman"/>
          <w:bCs/>
          <w:color w:val="auto"/>
          <w:lang w:eastAsia="pl-PL"/>
        </w:rPr>
        <w:t xml:space="preserve"> Wykonawcy).</w:t>
      </w:r>
    </w:p>
    <w:p w14:paraId="75096753" w14:textId="7D70ACBC" w:rsidR="00D46EBC" w:rsidRPr="006A3941" w:rsidRDefault="00D46EBC" w:rsidP="00D46EBC">
      <w:pPr>
        <w:numPr>
          <w:ilvl w:val="3"/>
          <w:numId w:val="3"/>
        </w:numPr>
        <w:tabs>
          <w:tab w:val="left" w:pos="426"/>
        </w:tabs>
        <w:suppressAutoHyphens/>
        <w:spacing w:after="0" w:line="360" w:lineRule="auto"/>
        <w:ind w:left="426" w:hanging="426"/>
        <w:contextualSpacing/>
        <w:jc w:val="both"/>
        <w:rPr>
          <w:rFonts w:eastAsia="Times New Roman" w:cs="Times New Roman"/>
          <w:bCs/>
          <w:color w:val="auto"/>
          <w:lang w:eastAsia="pl-PL"/>
        </w:rPr>
      </w:pPr>
      <w:r w:rsidRPr="006A3941">
        <w:rPr>
          <w:rFonts w:eastAsia="Times New Roman" w:cs="Times New Roman"/>
          <w:bCs/>
          <w:color w:val="auto"/>
          <w:lang w:eastAsia="pl-PL"/>
        </w:rPr>
        <w:t>W okresie gwarancji i rękojmi ustala się bezpłatne przeglądy techniczne realizowane przez Wykonawcę w terminach zgodnych z zaleceniami producenta.</w:t>
      </w:r>
    </w:p>
    <w:p w14:paraId="04CDDBBC" w14:textId="77777777" w:rsidR="00D46EBC" w:rsidRDefault="00D46EBC" w:rsidP="00D46EBC">
      <w:pPr>
        <w:tabs>
          <w:tab w:val="left" w:pos="426"/>
        </w:tabs>
        <w:spacing w:after="0" w:line="360" w:lineRule="auto"/>
        <w:ind w:left="426"/>
        <w:contextualSpacing/>
        <w:jc w:val="both"/>
        <w:rPr>
          <w:rFonts w:eastAsia="Times New Roman" w:cs="Times New Roman"/>
          <w:bCs/>
          <w:color w:val="auto"/>
          <w:lang w:eastAsia="pl-PL"/>
        </w:rPr>
      </w:pPr>
    </w:p>
    <w:p w14:paraId="48AA90CF" w14:textId="77777777" w:rsidR="008B0B38" w:rsidRDefault="008B0B38" w:rsidP="00727151">
      <w:pPr>
        <w:tabs>
          <w:tab w:val="left" w:pos="426"/>
        </w:tabs>
        <w:spacing w:after="0" w:line="360" w:lineRule="auto"/>
        <w:contextualSpacing/>
        <w:jc w:val="both"/>
        <w:rPr>
          <w:rFonts w:eastAsia="Times New Roman" w:cs="Times New Roman"/>
          <w:bCs/>
          <w:color w:val="auto"/>
          <w:lang w:eastAsia="pl-PL"/>
        </w:rPr>
      </w:pPr>
    </w:p>
    <w:p w14:paraId="659E77F6" w14:textId="77777777" w:rsidR="008B0B38" w:rsidRPr="006A3941" w:rsidRDefault="008B0B38" w:rsidP="00D46EBC">
      <w:pPr>
        <w:tabs>
          <w:tab w:val="left" w:pos="426"/>
        </w:tabs>
        <w:spacing w:after="0" w:line="360" w:lineRule="auto"/>
        <w:ind w:left="426"/>
        <w:contextualSpacing/>
        <w:jc w:val="both"/>
        <w:rPr>
          <w:rFonts w:eastAsia="Times New Roman" w:cs="Times New Roman"/>
          <w:bCs/>
          <w:color w:val="auto"/>
          <w:lang w:eastAsia="pl-PL"/>
        </w:rPr>
      </w:pPr>
    </w:p>
    <w:p w14:paraId="68736315" w14:textId="77777777" w:rsidR="00D46EBC" w:rsidRPr="006A3941" w:rsidRDefault="00D46EBC" w:rsidP="00D46EBC">
      <w:pPr>
        <w:spacing w:after="0" w:line="360" w:lineRule="auto"/>
        <w:contextualSpacing/>
        <w:jc w:val="center"/>
        <w:rPr>
          <w:rFonts w:eastAsia="Times New Roman" w:cs="Times New Roman"/>
          <w:b/>
          <w:color w:val="auto"/>
          <w:lang w:eastAsia="pl-PL"/>
        </w:rPr>
      </w:pPr>
      <w:r w:rsidRPr="006A3941">
        <w:rPr>
          <w:rFonts w:eastAsia="Times New Roman" w:cs="Times New Roman"/>
          <w:b/>
          <w:color w:val="auto"/>
          <w:lang w:eastAsia="pl-PL"/>
        </w:rPr>
        <w:t>§ 4</w:t>
      </w:r>
    </w:p>
    <w:p w14:paraId="2DAD07C7" w14:textId="77777777" w:rsidR="00D46EBC" w:rsidRPr="006A3941" w:rsidRDefault="00D46EBC" w:rsidP="00D46EBC">
      <w:pPr>
        <w:numPr>
          <w:ilvl w:val="0"/>
          <w:numId w:val="2"/>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Wykonawcy przysługuje prawo naliczenia Zamawiającemu kary umownej za odstąpienie od umowy z winy Zamawiającego w wysokości 10% wynagrodzenia umownego brutto, o którym mowa w § 2 ust. 1.</w:t>
      </w:r>
    </w:p>
    <w:p w14:paraId="62102D64" w14:textId="77777777" w:rsidR="00D46EBC" w:rsidRPr="006A3941" w:rsidRDefault="00D46EBC" w:rsidP="00D46EBC">
      <w:pPr>
        <w:numPr>
          <w:ilvl w:val="0"/>
          <w:numId w:val="2"/>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Wykonawca zapłaci Zamawiającemu następujące kary umowne w sumarycznej wartości nie przekraczającej 20 % wartości umowy:</w:t>
      </w:r>
    </w:p>
    <w:p w14:paraId="21AA35D7" w14:textId="77777777" w:rsidR="00D46EBC" w:rsidRPr="006A3941" w:rsidRDefault="00D46EBC" w:rsidP="00D46EBC">
      <w:pPr>
        <w:numPr>
          <w:ilvl w:val="1"/>
          <w:numId w:val="2"/>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za odstąpienie od umowy wskutek okoliczności, które leżą po stronie Wykonawcy, w wysokości 10 % wynagrodzenia umownego brutto;</w:t>
      </w:r>
    </w:p>
    <w:p w14:paraId="19E02AC9" w14:textId="22A6D473" w:rsidR="00D46EBC" w:rsidRPr="006A3941" w:rsidRDefault="00D46EBC" w:rsidP="00D46EBC">
      <w:pPr>
        <w:numPr>
          <w:ilvl w:val="1"/>
          <w:numId w:val="2"/>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za każdy dzień zwłoki </w:t>
      </w:r>
      <w:r w:rsidR="006A7DBF">
        <w:rPr>
          <w:rFonts w:eastAsia="Times New Roman" w:cs="Times New Roman"/>
          <w:bCs/>
          <w:color w:val="auto"/>
          <w:lang w:eastAsia="pl-PL"/>
        </w:rPr>
        <w:t>w dostarczeniu Sprz</w:t>
      </w:r>
      <w:r w:rsidR="00685335">
        <w:rPr>
          <w:rFonts w:eastAsia="Times New Roman" w:cs="Times New Roman"/>
          <w:bCs/>
          <w:color w:val="auto"/>
          <w:lang w:eastAsia="pl-PL"/>
        </w:rPr>
        <w:t>ę</w:t>
      </w:r>
      <w:r w:rsidR="006A7DBF">
        <w:rPr>
          <w:rFonts w:eastAsia="Times New Roman" w:cs="Times New Roman"/>
          <w:bCs/>
          <w:color w:val="auto"/>
          <w:lang w:eastAsia="pl-PL"/>
        </w:rPr>
        <w:t>tu</w:t>
      </w:r>
      <w:r w:rsidR="00685335">
        <w:rPr>
          <w:rFonts w:eastAsia="Times New Roman" w:cs="Times New Roman"/>
          <w:bCs/>
          <w:color w:val="auto"/>
          <w:lang w:eastAsia="pl-PL"/>
        </w:rPr>
        <w:t xml:space="preserve"> </w:t>
      </w:r>
      <w:r w:rsidRPr="006A3941">
        <w:rPr>
          <w:rFonts w:eastAsia="Times New Roman" w:cs="Times New Roman"/>
          <w:bCs/>
          <w:color w:val="auto"/>
          <w:lang w:eastAsia="pl-PL"/>
        </w:rPr>
        <w:t>w wysokości 0,5 % wynagrodzenia umownego brutto</w:t>
      </w:r>
      <w:r w:rsidR="00AC2C25" w:rsidRPr="006A3941">
        <w:rPr>
          <w:rFonts w:eastAsia="Times New Roman" w:cs="Times New Roman"/>
          <w:bCs/>
          <w:color w:val="auto"/>
          <w:lang w:eastAsia="pl-PL"/>
        </w:rPr>
        <w:t xml:space="preserve"> </w:t>
      </w:r>
    </w:p>
    <w:p w14:paraId="47D624E8" w14:textId="6B1B6E4C" w:rsidR="00D46EBC" w:rsidRPr="006A3941" w:rsidRDefault="00D46EBC" w:rsidP="00D46EBC">
      <w:pPr>
        <w:numPr>
          <w:ilvl w:val="1"/>
          <w:numId w:val="2"/>
        </w:numPr>
        <w:suppressAutoHyphens/>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lang w:eastAsia="pl-PL"/>
        </w:rPr>
        <w:t xml:space="preserve">za każdy dzień uchybienia terminowi reakcji na zgłoszenie wady lub uchybienia terminowi na usunięcie wady </w:t>
      </w:r>
      <w:r w:rsidR="001914D1">
        <w:rPr>
          <w:rFonts w:eastAsia="Times New Roman" w:cs="Times New Roman"/>
          <w:bCs/>
          <w:color w:val="auto"/>
          <w:lang w:eastAsia="pl-PL"/>
        </w:rPr>
        <w:t xml:space="preserve">w okresie gwarancji i rękojmi </w:t>
      </w:r>
      <w:r w:rsidRPr="006A3941">
        <w:rPr>
          <w:rFonts w:eastAsia="Times New Roman" w:cs="Times New Roman"/>
          <w:bCs/>
          <w:color w:val="auto"/>
          <w:lang w:eastAsia="pl-PL"/>
        </w:rPr>
        <w:t>w wysokości 0,5 % wynagrodzenia umownego brutto</w:t>
      </w:r>
      <w:r w:rsidR="00AC2C25" w:rsidRPr="006A3941">
        <w:rPr>
          <w:rFonts w:eastAsia="Times New Roman" w:cs="Times New Roman"/>
          <w:bCs/>
          <w:color w:val="auto"/>
          <w:lang w:eastAsia="pl-PL"/>
        </w:rPr>
        <w:t xml:space="preserve"> danego urządzenia</w:t>
      </w:r>
      <w:r w:rsidR="001914D1">
        <w:rPr>
          <w:rFonts w:eastAsia="Times New Roman" w:cs="Times New Roman"/>
          <w:bCs/>
          <w:color w:val="auto"/>
          <w:lang w:eastAsia="pl-PL"/>
        </w:rPr>
        <w:t xml:space="preserve"> dotkniętego wadą.</w:t>
      </w:r>
      <w:r w:rsidRPr="006A3941">
        <w:rPr>
          <w:rFonts w:eastAsia="Times New Roman" w:cs="Times New Roman"/>
          <w:bCs/>
          <w:color w:val="auto"/>
          <w:lang w:eastAsia="pl-PL"/>
        </w:rPr>
        <w:t>.</w:t>
      </w:r>
    </w:p>
    <w:p w14:paraId="7D52A17C" w14:textId="77777777" w:rsidR="00D46EBC" w:rsidRPr="006A3941" w:rsidRDefault="00D46EBC" w:rsidP="00D46EBC">
      <w:pPr>
        <w:numPr>
          <w:ilvl w:val="0"/>
          <w:numId w:val="2"/>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Zamawiającemu przysługuje prawo dochodzenia odszkodowania uzupełniającego przekraczającego wysokość kar umownych do wysokości rzeczywiście poniesionej szkody. W przypadku gdy przyczyna szkody jest spowodowana niewykonaniem lub nienależytym wykonaniem umowy lub nie jest ujęta w zapisie o karach umownych, Zamawiającemu przysługuje prawo dochodzenia odszkodowania na zasadach ogólnych.</w:t>
      </w:r>
    </w:p>
    <w:p w14:paraId="6609FDA4" w14:textId="77777777" w:rsidR="00D46EBC" w:rsidRPr="006A3941" w:rsidRDefault="00D46EBC" w:rsidP="00D46EBC">
      <w:pPr>
        <w:numPr>
          <w:ilvl w:val="0"/>
          <w:numId w:val="2"/>
        </w:numPr>
        <w:tabs>
          <w:tab w:val="right" w:pos="567"/>
          <w:tab w:val="left" w:pos="1134"/>
        </w:tabs>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Nie będzie uważane za niewykonanie bądź nienależyte wykonanie umowy i nie będzie stanowiło podstawy do nalicza kar umownych opóźnienie Wykonawcy wywołane przez przyczynę od niego niezależną (siła wyższa).</w:t>
      </w:r>
    </w:p>
    <w:p w14:paraId="2854767D" w14:textId="77777777" w:rsidR="00D46EBC" w:rsidRDefault="00D46EBC" w:rsidP="00D46EBC">
      <w:pPr>
        <w:numPr>
          <w:ilvl w:val="0"/>
          <w:numId w:val="2"/>
        </w:numPr>
        <w:tabs>
          <w:tab w:val="right" w:pos="567"/>
          <w:tab w:val="left" w:pos="1134"/>
        </w:tabs>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Wykonawca wyraża zgodę na dokonanie potrącenia z wynagrodzenia, o którym mowa w § 2 ust.1 ewentualnych kar umownych i innych należności przysługujących Zamawiającemu na podstawie niniejszej umowy.</w:t>
      </w:r>
    </w:p>
    <w:p w14:paraId="589278D3" w14:textId="77777777" w:rsidR="006A7DBF" w:rsidRPr="006A3941" w:rsidRDefault="006A7DBF" w:rsidP="00727151">
      <w:pPr>
        <w:tabs>
          <w:tab w:val="right" w:pos="567"/>
          <w:tab w:val="left" w:pos="1134"/>
        </w:tabs>
        <w:suppressAutoHyphens/>
        <w:spacing w:after="0" w:line="360" w:lineRule="auto"/>
        <w:ind w:left="360"/>
        <w:contextualSpacing/>
        <w:jc w:val="both"/>
        <w:rPr>
          <w:rFonts w:eastAsia="Times New Roman" w:cs="Times New Roman"/>
          <w:bCs/>
          <w:color w:val="auto"/>
          <w:lang w:eastAsia="pl-PL"/>
        </w:rPr>
      </w:pPr>
    </w:p>
    <w:p w14:paraId="4B526131" w14:textId="77777777" w:rsidR="00D46EBC" w:rsidRPr="006A3941" w:rsidRDefault="00D46EBC" w:rsidP="00D46EBC">
      <w:pPr>
        <w:spacing w:after="0" w:line="360" w:lineRule="auto"/>
        <w:contextualSpacing/>
        <w:jc w:val="center"/>
        <w:rPr>
          <w:rFonts w:eastAsia="Times New Roman" w:cs="Times New Roman"/>
          <w:b/>
          <w:color w:val="auto"/>
          <w:lang w:eastAsia="pl-PL"/>
        </w:rPr>
      </w:pPr>
      <w:r w:rsidRPr="006A3941">
        <w:rPr>
          <w:rFonts w:eastAsia="Times New Roman" w:cs="Times New Roman"/>
          <w:b/>
          <w:color w:val="auto"/>
          <w:lang w:eastAsia="pl-PL"/>
        </w:rPr>
        <w:lastRenderedPageBreak/>
        <w:t>§ 5</w:t>
      </w:r>
    </w:p>
    <w:p w14:paraId="32676F17" w14:textId="4A9C8944" w:rsidR="00D46EBC" w:rsidRPr="006A3941" w:rsidRDefault="00D46EBC" w:rsidP="00D46EBC">
      <w:pPr>
        <w:numPr>
          <w:ilvl w:val="0"/>
          <w:numId w:val="8"/>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Zamawiający może odstąpić od umowy z przyczyn leżących po stronie Wykonawcy, jeżeli</w:t>
      </w:r>
    </w:p>
    <w:p w14:paraId="451D9A79" w14:textId="220DA8D8" w:rsidR="00D46EBC" w:rsidRPr="006A3941" w:rsidRDefault="00D46EBC" w:rsidP="00727151">
      <w:p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Wykonawca </w:t>
      </w:r>
      <w:r w:rsidR="006A7DBF">
        <w:rPr>
          <w:rFonts w:eastAsia="Times New Roman" w:cs="Times New Roman"/>
          <w:bCs/>
          <w:color w:val="auto"/>
          <w:lang w:eastAsia="pl-PL"/>
        </w:rPr>
        <w:t xml:space="preserve">opóźnia się </w:t>
      </w:r>
      <w:r w:rsidR="001914D1">
        <w:rPr>
          <w:rFonts w:eastAsia="Times New Roman" w:cs="Times New Roman"/>
          <w:bCs/>
          <w:color w:val="auto"/>
          <w:lang w:eastAsia="pl-PL"/>
        </w:rPr>
        <w:t xml:space="preserve">więcej niż 7 dni w dostarczeniu Sprzętu lub usunięciu </w:t>
      </w:r>
      <w:r w:rsidR="001914D1" w:rsidRPr="007D2B02">
        <w:rPr>
          <w:rFonts w:eastAsia="Times New Roman" w:cs="Times New Roman"/>
          <w:bCs/>
          <w:color w:val="auto"/>
          <w:lang w:eastAsia="pl-PL"/>
        </w:rPr>
        <w:t>wad, usterek lub braków</w:t>
      </w:r>
      <w:r w:rsidR="001914D1">
        <w:rPr>
          <w:rFonts w:eastAsia="Times New Roman" w:cs="Times New Roman"/>
          <w:bCs/>
          <w:color w:val="auto"/>
          <w:lang w:eastAsia="pl-PL"/>
        </w:rPr>
        <w:t xml:space="preserve"> stwierdzonych w trakcie odbioru lub</w:t>
      </w:r>
      <w:r w:rsidR="006A7DBF">
        <w:rPr>
          <w:rFonts w:eastAsia="Times New Roman" w:cs="Times New Roman"/>
          <w:bCs/>
          <w:color w:val="auto"/>
          <w:lang w:eastAsia="pl-PL"/>
        </w:rPr>
        <w:t xml:space="preserve"> </w:t>
      </w:r>
      <w:r w:rsidR="001914D1">
        <w:rPr>
          <w:rFonts w:eastAsia="Times New Roman" w:cs="Times New Roman"/>
          <w:bCs/>
          <w:color w:val="auto"/>
          <w:lang w:eastAsia="pl-PL"/>
        </w:rPr>
        <w:t>wprost</w:t>
      </w:r>
      <w:r w:rsidR="006A7DBF">
        <w:rPr>
          <w:rFonts w:eastAsia="Times New Roman" w:cs="Times New Roman"/>
          <w:bCs/>
          <w:color w:val="auto"/>
          <w:lang w:eastAsia="pl-PL"/>
        </w:rPr>
        <w:t xml:space="preserve"> </w:t>
      </w:r>
      <w:r w:rsidRPr="006A3941">
        <w:rPr>
          <w:rFonts w:eastAsia="Times New Roman" w:cs="Times New Roman"/>
          <w:bCs/>
          <w:color w:val="auto"/>
          <w:lang w:eastAsia="pl-PL"/>
        </w:rPr>
        <w:t>odmówi dostarczenia Sprzętu wolnego od wad;</w:t>
      </w:r>
    </w:p>
    <w:p w14:paraId="46AAB5A6" w14:textId="7501211A" w:rsidR="006C024E" w:rsidRPr="006C024E" w:rsidRDefault="006C024E" w:rsidP="006C024E">
      <w:pPr>
        <w:numPr>
          <w:ilvl w:val="0"/>
          <w:numId w:val="8"/>
        </w:numPr>
        <w:suppressAutoHyphens/>
        <w:spacing w:after="0" w:line="360" w:lineRule="auto"/>
        <w:contextualSpacing/>
        <w:jc w:val="both"/>
        <w:rPr>
          <w:rFonts w:eastAsia="Times New Roman" w:cs="Times New Roman"/>
          <w:bCs/>
          <w:color w:val="auto"/>
          <w:lang w:eastAsia="pl-PL"/>
        </w:rPr>
      </w:pPr>
      <w:r w:rsidRPr="006C024E">
        <w:rPr>
          <w:rFonts w:eastAsia="Times New Roman" w:cs="Times New Roman"/>
          <w:bCs/>
          <w:color w:val="auto"/>
          <w:lang w:eastAsia="pl-PL"/>
        </w:rPr>
        <w:t xml:space="preserve">W sytuacji zdecydowania się przez Zamawiającego na dokonanie odbioru części Sprzętu wolnego od wad zgodnie z § 1 ust. 6 </w:t>
      </w:r>
      <w:proofErr w:type="spellStart"/>
      <w:r w:rsidRPr="006C024E">
        <w:rPr>
          <w:rFonts w:eastAsia="Times New Roman" w:cs="Times New Roman"/>
          <w:bCs/>
          <w:color w:val="auto"/>
          <w:lang w:eastAsia="pl-PL"/>
        </w:rPr>
        <w:t>zd</w:t>
      </w:r>
      <w:proofErr w:type="spellEnd"/>
      <w:r w:rsidRPr="006C024E">
        <w:rPr>
          <w:rFonts w:eastAsia="Times New Roman" w:cs="Times New Roman"/>
          <w:bCs/>
          <w:color w:val="auto"/>
          <w:lang w:eastAsia="pl-PL"/>
        </w:rPr>
        <w:t>. 2 umowy, odstąpienie od umowy, o którym mowa w ust. 1 powyżej, może – według uznania Zamawiającego – dotyczyć całości umowy lub tylko tej części Sprzętu, któr</w:t>
      </w:r>
      <w:r w:rsidR="003D03B9">
        <w:rPr>
          <w:rFonts w:eastAsia="Times New Roman" w:cs="Times New Roman"/>
          <w:bCs/>
          <w:color w:val="auto"/>
          <w:lang w:eastAsia="pl-PL"/>
        </w:rPr>
        <w:t xml:space="preserve">a </w:t>
      </w:r>
      <w:r w:rsidRPr="006C024E">
        <w:rPr>
          <w:rFonts w:eastAsia="Times New Roman" w:cs="Times New Roman"/>
          <w:bCs/>
          <w:color w:val="auto"/>
          <w:lang w:eastAsia="pl-PL"/>
        </w:rPr>
        <w:t>nie został</w:t>
      </w:r>
      <w:r w:rsidR="003D03B9">
        <w:rPr>
          <w:rFonts w:eastAsia="Times New Roman" w:cs="Times New Roman"/>
          <w:bCs/>
          <w:color w:val="auto"/>
          <w:lang w:eastAsia="pl-PL"/>
        </w:rPr>
        <w:t>a</w:t>
      </w:r>
      <w:r w:rsidRPr="006C024E">
        <w:rPr>
          <w:rFonts w:eastAsia="Times New Roman" w:cs="Times New Roman"/>
          <w:bCs/>
          <w:color w:val="auto"/>
          <w:lang w:eastAsia="pl-PL"/>
        </w:rPr>
        <w:t xml:space="preserve"> odebran</w:t>
      </w:r>
      <w:r w:rsidR="003D03B9">
        <w:rPr>
          <w:rFonts w:eastAsia="Times New Roman" w:cs="Times New Roman"/>
          <w:bCs/>
          <w:color w:val="auto"/>
          <w:lang w:eastAsia="pl-PL"/>
        </w:rPr>
        <w:t>a</w:t>
      </w:r>
      <w:r w:rsidRPr="006C024E">
        <w:rPr>
          <w:rFonts w:eastAsia="Times New Roman" w:cs="Times New Roman"/>
          <w:bCs/>
          <w:color w:val="auto"/>
          <w:lang w:eastAsia="pl-PL"/>
        </w:rPr>
        <w:t xml:space="preserve"> przez Zamawiającego. W razie odstąpienia częściowego podstaw</w:t>
      </w:r>
      <w:r>
        <w:rPr>
          <w:rFonts w:eastAsia="Times New Roman" w:cs="Times New Roman"/>
          <w:bCs/>
          <w:color w:val="auto"/>
          <w:lang w:eastAsia="pl-PL"/>
        </w:rPr>
        <w:t>ą</w:t>
      </w:r>
      <w:r w:rsidRPr="006C024E">
        <w:rPr>
          <w:rFonts w:eastAsia="Times New Roman" w:cs="Times New Roman"/>
          <w:bCs/>
          <w:color w:val="auto"/>
          <w:lang w:eastAsia="pl-PL"/>
        </w:rPr>
        <w:t xml:space="preserve"> do wystawienia przez Wykonawcę faktury</w:t>
      </w:r>
      <w:r w:rsidR="003D03B9">
        <w:rPr>
          <w:rFonts w:eastAsia="Times New Roman" w:cs="Times New Roman"/>
          <w:bCs/>
          <w:color w:val="auto"/>
          <w:lang w:eastAsia="pl-PL"/>
        </w:rPr>
        <w:t xml:space="preserve"> obejmującej wynagrodzenie za dostarczoną część Sprzętu</w:t>
      </w:r>
      <w:r w:rsidRPr="006C024E">
        <w:rPr>
          <w:rFonts w:eastAsia="Times New Roman" w:cs="Times New Roman"/>
          <w:bCs/>
          <w:color w:val="auto"/>
          <w:lang w:eastAsia="pl-PL"/>
        </w:rPr>
        <w:t xml:space="preserve"> będzie protokół odbioru części Sprzętu oraz oświadczenie Zamawiającego o odstąpieniu od umowy w pozostałej części.</w:t>
      </w:r>
    </w:p>
    <w:p w14:paraId="3FEEEA66" w14:textId="475FE4D2" w:rsidR="00D46EBC" w:rsidRPr="006A3941" w:rsidRDefault="00D46EBC" w:rsidP="00D46EBC">
      <w:pPr>
        <w:numPr>
          <w:ilvl w:val="0"/>
          <w:numId w:val="8"/>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Odstąpienie od umowy może nastąpić w terminie 30 dni od powzięcia przez Zamawiającego wiadomości o okolicznościach uzasadniających odstąpienie i wymaga formy pisemnej..</w:t>
      </w:r>
    </w:p>
    <w:p w14:paraId="4BA31C5A" w14:textId="44DA283A" w:rsidR="00D46EBC" w:rsidRPr="006A3941" w:rsidRDefault="00D46EBC" w:rsidP="00D46EBC">
      <w:pPr>
        <w:numPr>
          <w:ilvl w:val="0"/>
          <w:numId w:val="8"/>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Zamawiający zastrzega prawo odstąpienia od umowy w razie zaistnienia istotnej zmiany okoliczności powodującej, że wykonanie umowy nie leży w interesie publicznym, czego nie można było przewidzieć w dniu zawarcia umowy. Odstąpienie od umowy może nastąpić</w:t>
      </w:r>
      <w:r w:rsidR="006C024E">
        <w:rPr>
          <w:rFonts w:eastAsia="Times New Roman" w:cs="Times New Roman"/>
          <w:bCs/>
          <w:color w:val="auto"/>
          <w:lang w:eastAsia="pl-PL"/>
        </w:rPr>
        <w:t xml:space="preserve"> w formie pisemnej</w:t>
      </w:r>
      <w:r w:rsidRPr="006A3941">
        <w:rPr>
          <w:rFonts w:eastAsia="Times New Roman" w:cs="Times New Roman"/>
          <w:bCs/>
          <w:color w:val="auto"/>
          <w:lang w:eastAsia="pl-PL"/>
        </w:rPr>
        <w:t xml:space="preserve"> w terminie 30 dni od powzięcia wiadomości o tych okolicznościach </w:t>
      </w:r>
      <w:r w:rsidR="006C024E">
        <w:rPr>
          <w:rFonts w:eastAsia="Times New Roman" w:cs="Times New Roman"/>
          <w:bCs/>
          <w:color w:val="auto"/>
          <w:lang w:eastAsia="pl-PL"/>
        </w:rPr>
        <w:t>i nie później niż do dnia dostarczenia Sprzętu. Odstąpienie to nie stanowi odstąpienia z winy Zamawiającego i nie uzasadnia naliczenia przez Wykonawcę kar umownych.</w:t>
      </w:r>
    </w:p>
    <w:p w14:paraId="5F512BC4" w14:textId="01109A07" w:rsidR="00D46EBC" w:rsidRPr="006A3941" w:rsidRDefault="00D46EBC" w:rsidP="00D46EBC">
      <w:pPr>
        <w:spacing w:after="0" w:line="360" w:lineRule="auto"/>
        <w:contextualSpacing/>
        <w:jc w:val="center"/>
        <w:rPr>
          <w:rFonts w:eastAsia="Times New Roman" w:cs="Times New Roman"/>
          <w:b/>
          <w:color w:val="auto"/>
          <w:lang w:eastAsia="pl-PL"/>
        </w:rPr>
      </w:pPr>
      <w:r w:rsidRPr="006A3941">
        <w:rPr>
          <w:rFonts w:eastAsia="Times New Roman" w:cs="Times New Roman"/>
          <w:b/>
          <w:color w:val="auto"/>
          <w:lang w:eastAsia="pl-PL"/>
        </w:rPr>
        <w:t xml:space="preserve">§ </w:t>
      </w:r>
      <w:r w:rsidR="00685335">
        <w:rPr>
          <w:rFonts w:eastAsia="Times New Roman" w:cs="Times New Roman"/>
          <w:b/>
          <w:color w:val="auto"/>
          <w:lang w:eastAsia="pl-PL"/>
        </w:rPr>
        <w:t>6</w:t>
      </w:r>
    </w:p>
    <w:p w14:paraId="32C10FB8" w14:textId="77777777" w:rsidR="00D46EBC" w:rsidRPr="006A3941" w:rsidRDefault="00D46EBC" w:rsidP="00D84EE7">
      <w:pPr>
        <w:suppressAutoHyphens/>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 xml:space="preserve">Wszelkie zmiany </w:t>
      </w:r>
      <w:r w:rsidRPr="006A3941">
        <w:rPr>
          <w:rFonts w:eastAsia="Times New Roman" w:cs="Times New Roman"/>
          <w:bCs/>
          <w:color w:val="auto"/>
          <w:lang w:eastAsia="pl-PL"/>
        </w:rPr>
        <w:t>umowy</w:t>
      </w:r>
      <w:r w:rsidRPr="006A3941">
        <w:rPr>
          <w:rFonts w:eastAsia="Times New Roman" w:cs="Times New Roman"/>
          <w:bCs/>
          <w:color w:val="auto"/>
          <w:shd w:val="clear" w:color="auto" w:fill="FFFFFF"/>
          <w:lang w:eastAsia="pl-PL"/>
        </w:rPr>
        <w:t xml:space="preserve"> wymagają formy pisemnej pod rygorem nieważności.</w:t>
      </w:r>
    </w:p>
    <w:p w14:paraId="3384CB61" w14:textId="77777777" w:rsidR="00D46EBC" w:rsidRPr="006A3941" w:rsidRDefault="00D46EBC" w:rsidP="00D46EBC">
      <w:pPr>
        <w:spacing w:after="0" w:line="360" w:lineRule="auto"/>
        <w:ind w:left="340"/>
        <w:contextualSpacing/>
        <w:jc w:val="center"/>
        <w:rPr>
          <w:rFonts w:eastAsia="Times New Roman" w:cs="Times New Roman"/>
          <w:bCs/>
          <w:color w:val="auto"/>
          <w:shd w:val="clear" w:color="auto" w:fill="FFFFFF"/>
          <w:lang w:eastAsia="pl-PL"/>
        </w:rPr>
      </w:pPr>
    </w:p>
    <w:p w14:paraId="087B114C" w14:textId="53BE6ED8" w:rsidR="00D46EBC" w:rsidRPr="006A3941" w:rsidRDefault="00D46EBC" w:rsidP="00D46EBC">
      <w:pPr>
        <w:spacing w:after="0" w:line="360" w:lineRule="auto"/>
        <w:ind w:left="340"/>
        <w:contextualSpacing/>
        <w:jc w:val="center"/>
        <w:rPr>
          <w:rFonts w:eastAsia="Times New Roman" w:cs="Times New Roman"/>
          <w:b/>
          <w:color w:val="auto"/>
          <w:shd w:val="clear" w:color="auto" w:fill="FFFFFF"/>
          <w:lang w:eastAsia="pl-PL"/>
        </w:rPr>
      </w:pPr>
      <w:r w:rsidRPr="006A3941">
        <w:rPr>
          <w:rFonts w:eastAsia="Times New Roman" w:cs="Times New Roman"/>
          <w:b/>
          <w:color w:val="auto"/>
          <w:shd w:val="clear" w:color="auto" w:fill="FFFFFF"/>
          <w:lang w:eastAsia="pl-PL"/>
        </w:rPr>
        <w:t xml:space="preserve">§ </w:t>
      </w:r>
      <w:r w:rsidR="00685335">
        <w:rPr>
          <w:rFonts w:eastAsia="Times New Roman" w:cs="Times New Roman"/>
          <w:b/>
          <w:color w:val="auto"/>
          <w:shd w:val="clear" w:color="auto" w:fill="FFFFFF"/>
          <w:lang w:eastAsia="pl-PL"/>
        </w:rPr>
        <w:t>7</w:t>
      </w:r>
    </w:p>
    <w:p w14:paraId="745347E7" w14:textId="77777777" w:rsidR="00D46EBC" w:rsidRPr="006A3941" w:rsidRDefault="00D46EBC" w:rsidP="00D46EBC">
      <w:pPr>
        <w:numPr>
          <w:ilvl w:val="0"/>
          <w:numId w:val="10"/>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Do </w:t>
      </w:r>
      <w:r w:rsidRPr="006A3941">
        <w:rPr>
          <w:rFonts w:eastAsia="Times New Roman" w:cs="Times New Roman"/>
          <w:bCs/>
          <w:color w:val="auto"/>
          <w:shd w:val="clear" w:color="auto" w:fill="FFFFFF"/>
          <w:lang w:eastAsia="pl-PL"/>
        </w:rPr>
        <w:t>wzajemnych</w:t>
      </w:r>
      <w:r w:rsidRPr="006A3941">
        <w:rPr>
          <w:rFonts w:eastAsia="Times New Roman" w:cs="Times New Roman"/>
          <w:bCs/>
          <w:color w:val="auto"/>
          <w:lang w:eastAsia="pl-PL"/>
        </w:rPr>
        <w:t xml:space="preserve"> kontaktów związanych z wykonaniem umowy Strony wyznaczają:</w:t>
      </w:r>
    </w:p>
    <w:p w14:paraId="39FA6B12" w14:textId="77777777" w:rsidR="00D46EBC" w:rsidRPr="006A3941" w:rsidRDefault="00D46EBC" w:rsidP="00D46EBC">
      <w:pPr>
        <w:numPr>
          <w:ilvl w:val="0"/>
          <w:numId w:val="6"/>
        </w:numPr>
        <w:tabs>
          <w:tab w:val="num" w:pos="720"/>
          <w:tab w:val="right" w:pos="8837"/>
        </w:tabs>
        <w:suppressAutoHyphens/>
        <w:spacing w:after="0" w:line="360" w:lineRule="auto"/>
        <w:ind w:left="360"/>
        <w:contextualSpacing/>
        <w:rPr>
          <w:rFonts w:eastAsia="Times New Roman" w:cs="Times New Roman"/>
          <w:bCs/>
          <w:color w:val="auto"/>
          <w:shd w:val="clear" w:color="auto" w:fill="FFFFFF"/>
          <w:lang w:eastAsia="pl-PL"/>
        </w:rPr>
      </w:pPr>
      <w:r w:rsidRPr="006A3941">
        <w:rPr>
          <w:rFonts w:eastAsia="Times New Roman" w:cs="Times New Roman"/>
          <w:bCs/>
          <w:color w:val="auto"/>
          <w:lang w:eastAsia="pl-PL"/>
        </w:rPr>
        <w:t xml:space="preserve">ze strony </w:t>
      </w:r>
      <w:r w:rsidRPr="006A3941">
        <w:rPr>
          <w:rFonts w:eastAsia="Times New Roman" w:cs="Times New Roman"/>
          <w:bCs/>
          <w:color w:val="auto"/>
          <w:shd w:val="clear" w:color="auto" w:fill="FFFFFF"/>
          <w:lang w:eastAsia="pl-PL"/>
        </w:rPr>
        <w:t>Zamawiającego</w:t>
      </w:r>
      <w:r w:rsidRPr="006A3941">
        <w:rPr>
          <w:rFonts w:eastAsia="Times New Roman" w:cs="Times New Roman"/>
          <w:bCs/>
          <w:color w:val="auto"/>
          <w:lang w:eastAsia="pl-PL"/>
        </w:rPr>
        <w:t>: ……………….., tel. ………………………, e-mail: …………………..</w:t>
      </w:r>
    </w:p>
    <w:p w14:paraId="56EA58A5" w14:textId="77777777" w:rsidR="00D46EBC" w:rsidRPr="006A3941" w:rsidRDefault="00D46EBC" w:rsidP="00D46EBC">
      <w:pPr>
        <w:numPr>
          <w:ilvl w:val="0"/>
          <w:numId w:val="6"/>
        </w:numPr>
        <w:tabs>
          <w:tab w:val="num" w:pos="720"/>
          <w:tab w:val="right" w:pos="8837"/>
        </w:tabs>
        <w:suppressAutoHyphens/>
        <w:spacing w:after="0" w:line="360" w:lineRule="auto"/>
        <w:ind w:left="360"/>
        <w:contextualSpacing/>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ze strony Wykonawcy: ……………………, tel. ………………………, e-mail : …………………</w:t>
      </w:r>
    </w:p>
    <w:p w14:paraId="77579A3D" w14:textId="77777777" w:rsidR="00D46EBC" w:rsidRDefault="00D46EBC" w:rsidP="00D46EBC">
      <w:pPr>
        <w:numPr>
          <w:ilvl w:val="0"/>
          <w:numId w:val="10"/>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Przez okres obowiązywania umowy Strony zobowiązują się zapewnić stałą łączność telefoniczną oraz za pośrednictwem poczty elektronicznej ze swoimi przedstawicielami.</w:t>
      </w:r>
    </w:p>
    <w:p w14:paraId="074B3060" w14:textId="003C1FA5" w:rsidR="00685335" w:rsidRPr="006A3941" w:rsidRDefault="00685335" w:rsidP="00D46EBC">
      <w:pPr>
        <w:numPr>
          <w:ilvl w:val="0"/>
          <w:numId w:val="10"/>
        </w:numPr>
        <w:suppressAutoHyphens/>
        <w:spacing w:after="0" w:line="360" w:lineRule="auto"/>
        <w:contextualSpacing/>
        <w:jc w:val="both"/>
        <w:rPr>
          <w:rFonts w:eastAsia="Times New Roman" w:cs="Times New Roman"/>
          <w:bCs/>
          <w:color w:val="auto"/>
          <w:lang w:eastAsia="pl-PL"/>
        </w:rPr>
      </w:pPr>
      <w:r>
        <w:rPr>
          <w:rFonts w:eastAsia="Times New Roman" w:cs="Times New Roman"/>
          <w:bCs/>
          <w:color w:val="auto"/>
          <w:lang w:eastAsia="pl-PL"/>
        </w:rPr>
        <w:t>Zmiana osób wyznaczonych do kontaktów związanych z wykonaniem umowy nie stanowi zmiany Umowy. O ewentualnej zmianie tych osób Strony powiadamiać się będą z zachowaniem formy dokumentowej.</w:t>
      </w:r>
    </w:p>
    <w:p w14:paraId="76C5105D" w14:textId="77777777" w:rsidR="00D46EBC" w:rsidRPr="006A3941" w:rsidRDefault="00D46EBC" w:rsidP="00D46EBC">
      <w:pPr>
        <w:spacing w:after="0" w:line="360" w:lineRule="auto"/>
        <w:ind w:left="340"/>
        <w:contextualSpacing/>
        <w:rPr>
          <w:rFonts w:eastAsia="Times New Roman" w:cs="Times New Roman"/>
          <w:bCs/>
          <w:color w:val="auto"/>
          <w:shd w:val="clear" w:color="auto" w:fill="FFFFFF"/>
          <w:lang w:eastAsia="pl-PL"/>
        </w:rPr>
      </w:pPr>
    </w:p>
    <w:p w14:paraId="0111C9E2" w14:textId="3BE66F4A" w:rsidR="00D46EBC" w:rsidRPr="006A3941" w:rsidRDefault="00D46EBC" w:rsidP="00D46EBC">
      <w:pPr>
        <w:spacing w:after="0" w:line="360" w:lineRule="auto"/>
        <w:contextualSpacing/>
        <w:jc w:val="center"/>
        <w:rPr>
          <w:rFonts w:eastAsia="Times New Roman" w:cs="Times New Roman"/>
          <w:b/>
          <w:color w:val="auto"/>
          <w:shd w:val="clear" w:color="auto" w:fill="FFFFFF"/>
          <w:lang w:eastAsia="pl-PL"/>
        </w:rPr>
      </w:pPr>
      <w:r w:rsidRPr="006A3941">
        <w:rPr>
          <w:rFonts w:eastAsia="Times New Roman" w:cs="Times New Roman"/>
          <w:b/>
          <w:color w:val="auto"/>
          <w:shd w:val="clear" w:color="auto" w:fill="FFFFFF"/>
          <w:lang w:eastAsia="pl-PL"/>
        </w:rPr>
        <w:t xml:space="preserve">§ </w:t>
      </w:r>
      <w:r w:rsidR="00685335">
        <w:rPr>
          <w:rFonts w:eastAsia="Times New Roman" w:cs="Times New Roman"/>
          <w:b/>
          <w:color w:val="auto"/>
          <w:shd w:val="clear" w:color="auto" w:fill="FFFFFF"/>
          <w:lang w:eastAsia="pl-PL"/>
        </w:rPr>
        <w:t>8</w:t>
      </w:r>
    </w:p>
    <w:p w14:paraId="227A8D97" w14:textId="77777777" w:rsidR="00D46EBC" w:rsidRPr="006A3941" w:rsidRDefault="00D46EBC" w:rsidP="00D46EBC">
      <w:pPr>
        <w:numPr>
          <w:ilvl w:val="0"/>
          <w:numId w:val="13"/>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Wykonawca jest Administratorem danych osób wskazanych przez Zamawiającego w § 8 jako osób wskazanych do wzajemnych kontaktów związanych z wykonaniem umowy. Zamawiający jest Administratorem danych osób wskazanych przez Wykonawcę w § 8 jako osób wskazanych do wzajemnych kontaktów związanych z wykonaniem umowy. </w:t>
      </w:r>
    </w:p>
    <w:p w14:paraId="52968CF5" w14:textId="77777777" w:rsidR="00D46EBC" w:rsidRPr="006A3941" w:rsidRDefault="00D46EBC" w:rsidP="00D46EBC">
      <w:pPr>
        <w:numPr>
          <w:ilvl w:val="0"/>
          <w:numId w:val="13"/>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Dane osobowe będą przetwarzane przez Strony na podstawie art. 6 ust. 1 lit. f Rozporządzenia Parlamentu Europejskiego i Rady (UE) 2016/679 z dnia 27 kwietnia 2016 r. w sprawie ochrony osób fizycznych w związku z przetwarzaniem danych osobowych i w sprawie swobodnego przepływu danych oraz uchylenia dyrektywy 95/46/WE (ogólne rozporządzenie o ochronie danych) w celu realizacji umowy i niezbędnej współpracy w tej kwestii, i będą przekazane przez Strony umowy. </w:t>
      </w:r>
    </w:p>
    <w:p w14:paraId="74AA73B2" w14:textId="77777777" w:rsidR="00D46EBC" w:rsidRPr="006A3941" w:rsidRDefault="00D46EBC" w:rsidP="00D46EBC">
      <w:pPr>
        <w:numPr>
          <w:ilvl w:val="0"/>
          <w:numId w:val="13"/>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lastRenderedPageBreak/>
        <w:t xml:space="preserve">W przypadku danych osób wskazanych przez strony umowy jako wskazanych do wzajemnych kontaktów związanych z wykonaniem umowy przetwarzane będą następujące kategorie danych: imię, nazwisko, dane kontaktowe. </w:t>
      </w:r>
    </w:p>
    <w:p w14:paraId="4A257058" w14:textId="77777777" w:rsidR="00D46EBC" w:rsidRPr="006A3941" w:rsidRDefault="00D46EBC" w:rsidP="00D46EBC">
      <w:pPr>
        <w:numPr>
          <w:ilvl w:val="0"/>
          <w:numId w:val="13"/>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Podanie przez Strony danych osobowych osób wskazanych do wzajemnych kontaktów związanych z wykonaniem umowy</w:t>
      </w:r>
      <w:r w:rsidRPr="006A3941">
        <w:rPr>
          <w:rFonts w:eastAsia="Times New Roman" w:cs="Times New Roman"/>
          <w:b/>
          <w:color w:val="auto"/>
          <w:lang w:eastAsia="pl-PL"/>
        </w:rPr>
        <w:t xml:space="preserve"> </w:t>
      </w:r>
      <w:r w:rsidRPr="006A3941">
        <w:rPr>
          <w:rFonts w:eastAsia="Times New Roman" w:cs="Times New Roman"/>
          <w:bCs/>
          <w:color w:val="auto"/>
          <w:lang w:eastAsia="pl-PL"/>
        </w:rPr>
        <w:t>jest niezbędne do zawarcia umowy.</w:t>
      </w:r>
    </w:p>
    <w:p w14:paraId="1953C367" w14:textId="77777777" w:rsidR="00D46EBC" w:rsidRPr="006A3941" w:rsidRDefault="00D46EBC" w:rsidP="00D46EBC">
      <w:pPr>
        <w:numPr>
          <w:ilvl w:val="0"/>
          <w:numId w:val="13"/>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Dane osobowe mogą zostać udostępnione wyłącznie podmiotom upoważnionym na podstawie przepisów prawa oraz operatorowi pocztowemu lub kurierowi w celu przekazywania korespondencji papierowej. Ponadto dane mogą być ujawnione podmiotom, z którymi administrator zawarł umowę na świadczenie usług serwisowych dla systemów informatycznych wykorzystywanych przy ich przetwarzaniu. </w:t>
      </w:r>
    </w:p>
    <w:p w14:paraId="3D7BFB51" w14:textId="77777777" w:rsidR="00D46EBC" w:rsidRPr="006A3941" w:rsidRDefault="00D46EBC" w:rsidP="00D46EBC">
      <w:pPr>
        <w:numPr>
          <w:ilvl w:val="0"/>
          <w:numId w:val="13"/>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Dane osobowe będą przetwarzane przez okres trwania umowy, a następnie przechowywane do końca okresu przedawnienia potencjalnych roszczeń z umowy oraz w celach archiwalnych przez okres wymagany przepisami prawa. </w:t>
      </w:r>
    </w:p>
    <w:p w14:paraId="58653568" w14:textId="77777777" w:rsidR="00D46EBC" w:rsidRPr="006A3941" w:rsidRDefault="00D46EBC" w:rsidP="00D46EBC">
      <w:pPr>
        <w:numPr>
          <w:ilvl w:val="0"/>
          <w:numId w:val="13"/>
        </w:numPr>
        <w:suppressAutoHyphens/>
        <w:spacing w:after="0" w:line="360" w:lineRule="auto"/>
        <w:contextualSpacing/>
        <w:jc w:val="both"/>
        <w:rPr>
          <w:rFonts w:eastAsia="Times New Roman" w:cs="Times New Roman"/>
          <w:bCs/>
          <w:color w:val="auto"/>
          <w:lang w:eastAsia="pl-PL"/>
        </w:rPr>
      </w:pPr>
      <w:r w:rsidRPr="006A3941">
        <w:rPr>
          <w:rFonts w:eastAsia="Times New Roman" w:cs="Times New Roman"/>
          <w:bCs/>
          <w:color w:val="auto"/>
          <w:lang w:eastAsia="pl-PL"/>
        </w:rPr>
        <w:t xml:space="preserve">Osobie, której dane dotyczą, przysługuje prawo dostępu do treści swoich danych oraz prawo ich sprostowania, żądania usunięcia lub ograniczenia przetwarzania, prawo wniesienia sprzeciwu wobec przetwarzania, prawo do przenoszenia danych oraz prawo do wniesienia skargi do organu nadzorczego – Prezesa Urzędu Ochrony Danych. </w:t>
      </w:r>
    </w:p>
    <w:p w14:paraId="3DBEAE99" w14:textId="77777777" w:rsidR="00D46EBC" w:rsidRPr="006A3941" w:rsidRDefault="00D46EBC" w:rsidP="00D46EBC">
      <w:pPr>
        <w:numPr>
          <w:ilvl w:val="0"/>
          <w:numId w:val="13"/>
        </w:numPr>
        <w:suppressAutoHyphens/>
        <w:spacing w:after="0" w:line="360" w:lineRule="auto"/>
        <w:contextualSpacing/>
        <w:jc w:val="both"/>
        <w:rPr>
          <w:rFonts w:eastAsia="Times New Roman" w:cs="Times New Roman"/>
          <w:b/>
          <w:color w:val="auto"/>
          <w:shd w:val="clear" w:color="auto" w:fill="FFFFFF"/>
          <w:lang w:eastAsia="pl-PL"/>
        </w:rPr>
      </w:pPr>
      <w:r w:rsidRPr="006A3941">
        <w:rPr>
          <w:rFonts w:eastAsia="Times New Roman" w:cs="Times New Roman"/>
          <w:bCs/>
          <w:color w:val="auto"/>
          <w:lang w:eastAsia="pl-PL"/>
        </w:rPr>
        <w:t>Strony zobowiązują się do zapoznania osób, które zostały wskazane jako osób odpowiedzialnych za realizację umowy do zapoznania ich z treścią niniejszego paragrafu oraz spełnienia wobec nich obowiązku informacyjnego</w:t>
      </w:r>
    </w:p>
    <w:p w14:paraId="3E78C3E1" w14:textId="77777777" w:rsidR="00D46EBC" w:rsidRPr="006A3941" w:rsidRDefault="00D46EBC" w:rsidP="00D46EBC">
      <w:pPr>
        <w:tabs>
          <w:tab w:val="left" w:pos="2880"/>
        </w:tabs>
        <w:suppressAutoHyphens/>
        <w:autoSpaceDE w:val="0"/>
        <w:spacing w:after="0" w:line="360" w:lineRule="auto"/>
        <w:contextualSpacing/>
        <w:jc w:val="both"/>
        <w:rPr>
          <w:rFonts w:eastAsia="Times New Roman" w:cs="Times New Roman"/>
          <w:bCs/>
          <w:i/>
          <w:iCs/>
          <w:color w:val="auto"/>
          <w:lang w:eastAsia="ar-SA"/>
        </w:rPr>
      </w:pPr>
    </w:p>
    <w:p w14:paraId="39FF697A" w14:textId="7029EE3F" w:rsidR="00D46EBC" w:rsidRPr="006A3941" w:rsidRDefault="00D46EBC" w:rsidP="00D46EBC">
      <w:pPr>
        <w:autoSpaceDE w:val="0"/>
        <w:spacing w:after="0" w:line="360" w:lineRule="auto"/>
        <w:ind w:left="360" w:hanging="360"/>
        <w:contextualSpacing/>
        <w:jc w:val="center"/>
        <w:rPr>
          <w:rFonts w:eastAsia="Times New Roman" w:cs="Times New Roman"/>
          <w:b/>
          <w:color w:val="auto"/>
          <w:lang w:eastAsia="pl-PL"/>
        </w:rPr>
      </w:pPr>
      <w:bookmarkStart w:id="0" w:name="_Hlk155956531"/>
      <w:r w:rsidRPr="006A3941">
        <w:rPr>
          <w:rFonts w:eastAsia="Times New Roman" w:cs="Times New Roman"/>
          <w:b/>
          <w:color w:val="auto"/>
          <w:lang w:eastAsia="pl-PL"/>
        </w:rPr>
        <w:t xml:space="preserve">§ </w:t>
      </w:r>
      <w:r w:rsidR="00685335">
        <w:rPr>
          <w:rFonts w:eastAsia="Times New Roman" w:cs="Times New Roman"/>
          <w:b/>
          <w:color w:val="auto"/>
          <w:lang w:eastAsia="pl-PL"/>
        </w:rPr>
        <w:t>9</w:t>
      </w:r>
      <w:bookmarkEnd w:id="0"/>
    </w:p>
    <w:p w14:paraId="167E45E3" w14:textId="01307FB0" w:rsidR="00D46EBC" w:rsidRPr="006A3941" w:rsidRDefault="00D46EBC" w:rsidP="00D46EBC">
      <w:pPr>
        <w:numPr>
          <w:ilvl w:val="0"/>
          <w:numId w:val="12"/>
        </w:numPr>
        <w:suppressAutoHyphens/>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lang w:eastAsia="pl-PL"/>
        </w:rPr>
        <w:t>W s</w:t>
      </w:r>
      <w:r w:rsidRPr="006A3941">
        <w:rPr>
          <w:rFonts w:eastAsia="Times New Roman" w:cs="Times New Roman"/>
          <w:bCs/>
          <w:color w:val="auto"/>
          <w:shd w:val="clear" w:color="auto" w:fill="FFFFFF"/>
          <w:lang w:eastAsia="pl-PL"/>
        </w:rPr>
        <w:t xml:space="preserve">prawach nie uregulowanych niniejszą umową mają zastosowanie przepisy Kodeksu cywilnego oraz zapisy </w:t>
      </w:r>
      <w:r w:rsidR="007F39F5" w:rsidRPr="006A3941">
        <w:rPr>
          <w:rFonts w:eastAsia="Times New Roman" w:cs="Times New Roman"/>
          <w:bCs/>
          <w:color w:val="auto"/>
          <w:shd w:val="clear" w:color="auto" w:fill="FFFFFF"/>
          <w:lang w:eastAsia="pl-PL"/>
        </w:rPr>
        <w:t>zapytania ofertowego.</w:t>
      </w:r>
      <w:r w:rsidRPr="006A3941">
        <w:rPr>
          <w:rFonts w:eastAsia="Times New Roman" w:cs="Times New Roman"/>
          <w:bCs/>
          <w:color w:val="auto"/>
          <w:shd w:val="clear" w:color="auto" w:fill="FFFFFF"/>
          <w:lang w:eastAsia="pl-PL"/>
        </w:rPr>
        <w:t xml:space="preserve"> </w:t>
      </w:r>
    </w:p>
    <w:p w14:paraId="054BE3C5" w14:textId="77777777" w:rsidR="00D46EBC" w:rsidRPr="006A3941" w:rsidRDefault="00D46EBC" w:rsidP="00D46EBC">
      <w:pPr>
        <w:numPr>
          <w:ilvl w:val="0"/>
          <w:numId w:val="12"/>
        </w:numPr>
        <w:suppressAutoHyphens/>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Żadna ze Stron nie ma prawa przenieść na podmioty czy osoby trzecie jakichkolwiek praw i obowiązków wynikających z niniejszej umowy bez uprzedniej pisemnej zgody drugiej Strony pod rygorem nieważności.</w:t>
      </w:r>
    </w:p>
    <w:p w14:paraId="4B6DA8EC" w14:textId="77777777" w:rsidR="00D46EBC" w:rsidRPr="006A3941" w:rsidRDefault="00D46EBC" w:rsidP="00D46EBC">
      <w:pPr>
        <w:numPr>
          <w:ilvl w:val="0"/>
          <w:numId w:val="12"/>
        </w:numPr>
        <w:suppressAutoHyphens/>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Brak zawiadomienia o zmianie adresu Strony skutkować będzie uznaniem, iż doręczenie pod ostatnio znany adres jest skuteczne.</w:t>
      </w:r>
    </w:p>
    <w:p w14:paraId="48F653F4" w14:textId="77777777" w:rsidR="00D46EBC" w:rsidRPr="006A3941" w:rsidRDefault="00D46EBC" w:rsidP="00D46EBC">
      <w:pPr>
        <w:numPr>
          <w:ilvl w:val="0"/>
          <w:numId w:val="12"/>
        </w:numPr>
        <w:suppressAutoHyphens/>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Sprawy sporne wynikłe w związku z realizacją niniejszej umowy rozstrzygane będą przez Sąd miejscowo właściwy ze względu na siedzibę Zamawiającego.</w:t>
      </w:r>
    </w:p>
    <w:p w14:paraId="2CFF98E6" w14:textId="77777777" w:rsidR="00D46EBC" w:rsidRPr="006A3941" w:rsidRDefault="00D46EBC" w:rsidP="00D46EBC">
      <w:pPr>
        <w:numPr>
          <w:ilvl w:val="0"/>
          <w:numId w:val="12"/>
        </w:numPr>
        <w:suppressAutoHyphens/>
        <w:spacing w:after="0" w:line="360" w:lineRule="auto"/>
        <w:contextualSpacing/>
        <w:jc w:val="both"/>
        <w:rPr>
          <w:rFonts w:eastAsia="Times New Roman" w:cs="Times New Roman"/>
          <w:bCs/>
          <w:color w:val="auto"/>
          <w:shd w:val="clear" w:color="auto" w:fill="FFFFFF"/>
          <w:lang w:eastAsia="pl-PL"/>
        </w:rPr>
      </w:pPr>
      <w:r w:rsidRPr="006A3941">
        <w:rPr>
          <w:rFonts w:eastAsia="Times New Roman" w:cs="Times New Roman"/>
          <w:bCs/>
          <w:color w:val="auto"/>
          <w:shd w:val="clear" w:color="auto" w:fill="FFFFFF"/>
          <w:lang w:eastAsia="pl-PL"/>
        </w:rPr>
        <w:t>Umowę sporządzono w dwóch jednobrzmiących egzemplarzach, po jednym dla każdej ze stron.</w:t>
      </w:r>
    </w:p>
    <w:p w14:paraId="53B72F13" w14:textId="77777777" w:rsidR="00D46EBC" w:rsidRPr="006A3941" w:rsidRDefault="00D46EBC" w:rsidP="00507599">
      <w:pPr>
        <w:spacing w:after="0" w:line="360" w:lineRule="auto"/>
        <w:contextualSpacing/>
        <w:rPr>
          <w:rFonts w:eastAsia="Times New Roman" w:cs="Times New Roman"/>
          <w:b/>
          <w:color w:val="auto"/>
          <w:lang w:eastAsia="pl-PL"/>
        </w:rPr>
      </w:pPr>
    </w:p>
    <w:p w14:paraId="090CCDB0" w14:textId="2E414C3D" w:rsidR="00450544" w:rsidRPr="006A3941" w:rsidRDefault="00D46EBC" w:rsidP="00507599">
      <w:pPr>
        <w:spacing w:after="0" w:line="360" w:lineRule="auto"/>
        <w:ind w:left="708"/>
        <w:contextualSpacing/>
        <w:rPr>
          <w:rFonts w:eastAsia="Times New Roman" w:cs="Times New Roman"/>
          <w:b/>
          <w:color w:val="auto"/>
          <w:lang w:eastAsia="pl-PL"/>
        </w:rPr>
      </w:pPr>
      <w:r w:rsidRPr="006A3941">
        <w:rPr>
          <w:rFonts w:eastAsia="Times New Roman" w:cs="Times New Roman"/>
          <w:b/>
          <w:color w:val="auto"/>
          <w:lang w:eastAsia="pl-PL"/>
        </w:rPr>
        <w:t xml:space="preserve">Wykonawca  </w:t>
      </w:r>
      <w:r w:rsidRPr="006A3941">
        <w:rPr>
          <w:rFonts w:eastAsia="Times New Roman" w:cs="Times New Roman"/>
          <w:b/>
          <w:color w:val="auto"/>
          <w:lang w:eastAsia="pl-PL"/>
        </w:rPr>
        <w:tab/>
      </w:r>
      <w:r w:rsidRPr="006A3941">
        <w:rPr>
          <w:rFonts w:eastAsia="Times New Roman" w:cs="Times New Roman"/>
          <w:b/>
          <w:color w:val="auto"/>
          <w:lang w:eastAsia="pl-PL"/>
        </w:rPr>
        <w:tab/>
      </w:r>
      <w:r w:rsidRPr="006A3941">
        <w:rPr>
          <w:rFonts w:eastAsia="Times New Roman" w:cs="Times New Roman"/>
          <w:b/>
          <w:color w:val="auto"/>
          <w:lang w:eastAsia="pl-PL"/>
        </w:rPr>
        <w:tab/>
      </w:r>
      <w:r w:rsidRPr="006A3941">
        <w:rPr>
          <w:rFonts w:eastAsia="Times New Roman" w:cs="Times New Roman"/>
          <w:b/>
          <w:color w:val="auto"/>
          <w:lang w:eastAsia="pl-PL"/>
        </w:rPr>
        <w:tab/>
      </w:r>
      <w:r w:rsidRPr="006A3941">
        <w:rPr>
          <w:rFonts w:eastAsia="Times New Roman" w:cs="Times New Roman"/>
          <w:b/>
          <w:color w:val="auto"/>
          <w:lang w:eastAsia="pl-PL"/>
        </w:rPr>
        <w:tab/>
      </w:r>
      <w:r w:rsidRPr="006A3941">
        <w:rPr>
          <w:rFonts w:eastAsia="Times New Roman" w:cs="Times New Roman"/>
          <w:b/>
          <w:color w:val="auto"/>
          <w:lang w:eastAsia="pl-PL"/>
        </w:rPr>
        <w:tab/>
      </w:r>
      <w:r w:rsidRPr="006A3941">
        <w:rPr>
          <w:rFonts w:eastAsia="Times New Roman" w:cs="Times New Roman"/>
          <w:b/>
          <w:color w:val="auto"/>
          <w:lang w:eastAsia="pl-PL"/>
        </w:rPr>
        <w:tab/>
      </w:r>
      <w:r w:rsidRPr="006A3941">
        <w:rPr>
          <w:rFonts w:eastAsia="Times New Roman" w:cs="Times New Roman"/>
          <w:b/>
          <w:color w:val="auto"/>
          <w:lang w:eastAsia="pl-PL"/>
        </w:rPr>
        <w:tab/>
        <w:t>Zamawiający</w:t>
      </w:r>
    </w:p>
    <w:sectPr w:rsidR="00450544" w:rsidRPr="006A3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CCAC1F8"/>
    <w:name w:val="WW8Num2"/>
    <w:lvl w:ilvl="0">
      <w:start w:val="1"/>
      <w:numFmt w:val="decimal"/>
      <w:lvlText w:val="%1."/>
      <w:lvlJc w:val="left"/>
      <w:pPr>
        <w:tabs>
          <w:tab w:val="num" w:pos="340"/>
        </w:tabs>
        <w:ind w:left="340" w:hanging="340"/>
      </w:pPr>
      <w:rPr>
        <w:b w:val="0"/>
        <w:bCs/>
      </w:rPr>
    </w:lvl>
  </w:abstractNum>
  <w:abstractNum w:abstractNumId="1" w15:restartNumberingAfterBreak="0">
    <w:nsid w:val="00000003"/>
    <w:multiLevelType w:val="multilevel"/>
    <w:tmpl w:val="9642FB3A"/>
    <w:name w:val="WW8Num3"/>
    <w:lvl w:ilvl="0">
      <w:start w:val="1"/>
      <w:numFmt w:val="decimal"/>
      <w:lvlText w:val="%1."/>
      <w:lvlJc w:val="left"/>
      <w:pPr>
        <w:tabs>
          <w:tab w:val="num" w:pos="360"/>
        </w:tabs>
        <w:ind w:left="360" w:hanging="360"/>
      </w:pPr>
      <w:rPr>
        <w:b w:val="0"/>
        <w:bCs/>
      </w:rPr>
    </w:lvl>
    <w:lvl w:ilvl="1">
      <w:start w:val="1"/>
      <w:numFmt w:val="lowerLetter"/>
      <w:lvlText w:val="%2)"/>
      <w:lvlJc w:val="left"/>
      <w:pPr>
        <w:ind w:left="720" w:hanging="360"/>
      </w:pPr>
      <w:rPr>
        <w:b w:val="0"/>
        <w:bCs/>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6"/>
    <w:multiLevelType w:val="multilevel"/>
    <w:tmpl w:val="DF5441DE"/>
    <w:name w:val="WW8Num6"/>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hAnsi="Garamond" w:hint="default"/>
        <w:b w:val="0"/>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8"/>
    <w:multiLevelType w:val="singleLevel"/>
    <w:tmpl w:val="97228DB0"/>
    <w:name w:val="WW8Num8"/>
    <w:lvl w:ilvl="0">
      <w:start w:val="1"/>
      <w:numFmt w:val="decimal"/>
      <w:lvlText w:val="%1."/>
      <w:lvlJc w:val="left"/>
      <w:pPr>
        <w:tabs>
          <w:tab w:val="num" w:pos="340"/>
        </w:tabs>
        <w:ind w:left="340" w:hanging="340"/>
      </w:pPr>
      <w:rPr>
        <w:b w:val="0"/>
        <w:bCs/>
      </w:rPr>
    </w:lvl>
  </w:abstractNum>
  <w:abstractNum w:abstractNumId="4" w15:restartNumberingAfterBreak="0">
    <w:nsid w:val="0000000A"/>
    <w:multiLevelType w:val="multilevel"/>
    <w:tmpl w:val="F522DE2E"/>
    <w:name w:val="WW8Num10"/>
    <w:lvl w:ilvl="0">
      <w:start w:val="1"/>
      <w:numFmt w:val="decimal"/>
      <w:lvlText w:val="%1."/>
      <w:lvlJc w:val="left"/>
      <w:pPr>
        <w:tabs>
          <w:tab w:val="num" w:pos="360"/>
        </w:tabs>
        <w:ind w:left="360" w:hanging="360"/>
      </w:pPr>
      <w:rPr>
        <w:rFonts w:ascii="Garamond" w:hAnsi="Garamond" w:hint="default"/>
        <w:b/>
        <w:bCs w:val="0"/>
      </w:rPr>
    </w:lvl>
    <w:lvl w:ilvl="1">
      <w:start w:val="1"/>
      <w:numFmt w:val="lowerLetter"/>
      <w:lvlText w:val="%2."/>
      <w:lvlJc w:val="left"/>
      <w:pPr>
        <w:tabs>
          <w:tab w:val="num" w:pos="375"/>
        </w:tabs>
        <w:ind w:left="375" w:hanging="360"/>
      </w:pPr>
    </w:lvl>
    <w:lvl w:ilvl="2">
      <w:start w:val="1"/>
      <w:numFmt w:val="lowerRoman"/>
      <w:lvlText w:val="%3."/>
      <w:lvlJc w:val="right"/>
      <w:pPr>
        <w:tabs>
          <w:tab w:val="num" w:pos="1095"/>
        </w:tabs>
        <w:ind w:left="1095" w:hanging="180"/>
      </w:pPr>
    </w:lvl>
    <w:lvl w:ilvl="3">
      <w:start w:val="1"/>
      <w:numFmt w:val="decimal"/>
      <w:lvlText w:val="%4."/>
      <w:lvlJc w:val="left"/>
      <w:pPr>
        <w:tabs>
          <w:tab w:val="num" w:pos="1815"/>
        </w:tabs>
        <w:ind w:left="1815" w:hanging="360"/>
      </w:pPr>
    </w:lvl>
    <w:lvl w:ilvl="4">
      <w:start w:val="1"/>
      <w:numFmt w:val="lowerLetter"/>
      <w:lvlText w:val="%5."/>
      <w:lvlJc w:val="left"/>
      <w:pPr>
        <w:tabs>
          <w:tab w:val="num" w:pos="2535"/>
        </w:tabs>
        <w:ind w:left="2535" w:hanging="360"/>
      </w:pPr>
    </w:lvl>
    <w:lvl w:ilvl="5">
      <w:start w:val="1"/>
      <w:numFmt w:val="lowerRoman"/>
      <w:lvlText w:val="%6."/>
      <w:lvlJc w:val="right"/>
      <w:pPr>
        <w:tabs>
          <w:tab w:val="num" w:pos="3255"/>
        </w:tabs>
        <w:ind w:left="3255" w:hanging="180"/>
      </w:pPr>
    </w:lvl>
    <w:lvl w:ilvl="6">
      <w:start w:val="1"/>
      <w:numFmt w:val="decimal"/>
      <w:lvlText w:val="%7."/>
      <w:lvlJc w:val="left"/>
      <w:pPr>
        <w:tabs>
          <w:tab w:val="num" w:pos="3975"/>
        </w:tabs>
        <w:ind w:left="3975" w:hanging="360"/>
      </w:pPr>
    </w:lvl>
    <w:lvl w:ilvl="7">
      <w:start w:val="1"/>
      <w:numFmt w:val="lowerLetter"/>
      <w:lvlText w:val="%8."/>
      <w:lvlJc w:val="left"/>
      <w:pPr>
        <w:tabs>
          <w:tab w:val="num" w:pos="4695"/>
        </w:tabs>
        <w:ind w:left="4695" w:hanging="360"/>
      </w:pPr>
    </w:lvl>
    <w:lvl w:ilvl="8">
      <w:start w:val="1"/>
      <w:numFmt w:val="lowerRoman"/>
      <w:lvlText w:val="%9."/>
      <w:lvlJc w:val="right"/>
      <w:pPr>
        <w:tabs>
          <w:tab w:val="num" w:pos="5415"/>
        </w:tabs>
        <w:ind w:left="5415" w:hanging="180"/>
      </w:pPr>
    </w:lvl>
  </w:abstractNum>
  <w:abstractNum w:abstractNumId="5" w15:restartNumberingAfterBreak="0">
    <w:nsid w:val="0000000D"/>
    <w:multiLevelType w:val="multilevel"/>
    <w:tmpl w:val="DF8C7D76"/>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4A840E3"/>
    <w:multiLevelType w:val="singleLevel"/>
    <w:tmpl w:val="1BB0A41E"/>
    <w:lvl w:ilvl="0">
      <w:start w:val="1"/>
      <w:numFmt w:val="decimal"/>
      <w:lvlText w:val="%1."/>
      <w:lvlJc w:val="left"/>
      <w:pPr>
        <w:tabs>
          <w:tab w:val="num" w:pos="340"/>
        </w:tabs>
        <w:ind w:left="340" w:hanging="340"/>
      </w:pPr>
      <w:rPr>
        <w:b w:val="0"/>
        <w:bCs/>
      </w:rPr>
    </w:lvl>
  </w:abstractNum>
  <w:abstractNum w:abstractNumId="7" w15:restartNumberingAfterBreak="0">
    <w:nsid w:val="19CF6279"/>
    <w:multiLevelType w:val="singleLevel"/>
    <w:tmpl w:val="E23CCE9C"/>
    <w:lvl w:ilvl="0">
      <w:start w:val="1"/>
      <w:numFmt w:val="decimal"/>
      <w:lvlText w:val="%1."/>
      <w:lvlJc w:val="left"/>
      <w:pPr>
        <w:tabs>
          <w:tab w:val="num" w:pos="340"/>
        </w:tabs>
        <w:ind w:left="340" w:hanging="340"/>
      </w:pPr>
      <w:rPr>
        <w:b w:val="0"/>
        <w:bCs/>
      </w:rPr>
    </w:lvl>
  </w:abstractNum>
  <w:abstractNum w:abstractNumId="8" w15:restartNumberingAfterBreak="0">
    <w:nsid w:val="1EEA2DEC"/>
    <w:multiLevelType w:val="singleLevel"/>
    <w:tmpl w:val="B1E2CAB2"/>
    <w:lvl w:ilvl="0">
      <w:start w:val="1"/>
      <w:numFmt w:val="decimal"/>
      <w:lvlText w:val="%1."/>
      <w:lvlJc w:val="left"/>
      <w:pPr>
        <w:tabs>
          <w:tab w:val="num" w:pos="340"/>
        </w:tabs>
        <w:ind w:left="340" w:hanging="340"/>
      </w:pPr>
      <w:rPr>
        <w:b w:val="0"/>
        <w:bCs/>
      </w:rPr>
    </w:lvl>
  </w:abstractNum>
  <w:abstractNum w:abstractNumId="9" w15:restartNumberingAfterBreak="0">
    <w:nsid w:val="27367FA7"/>
    <w:multiLevelType w:val="multilevel"/>
    <w:tmpl w:val="82AA24CA"/>
    <w:lvl w:ilvl="0">
      <w:start w:val="1"/>
      <w:numFmt w:val="decimal"/>
      <w:lvlText w:val="%1."/>
      <w:lvlJc w:val="left"/>
      <w:pPr>
        <w:tabs>
          <w:tab w:val="num" w:pos="360"/>
        </w:tabs>
        <w:ind w:left="360" w:hanging="360"/>
      </w:pPr>
      <w:rPr>
        <w:rFonts w:ascii="Garamond" w:hAnsi="Garamond" w:hint="default"/>
        <w:b w:val="0"/>
        <w:bCs/>
      </w:rPr>
    </w:lvl>
    <w:lvl w:ilvl="1">
      <w:start w:val="1"/>
      <w:numFmt w:val="lowerLetter"/>
      <w:lvlText w:val="%2)"/>
      <w:lvlJc w:val="left"/>
      <w:pPr>
        <w:ind w:left="720" w:hanging="360"/>
      </w:pPr>
      <w:rPr>
        <w:b w:val="0"/>
        <w:bCs/>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13022B7"/>
    <w:multiLevelType w:val="singleLevel"/>
    <w:tmpl w:val="981ABEE6"/>
    <w:lvl w:ilvl="0">
      <w:start w:val="1"/>
      <w:numFmt w:val="decimal"/>
      <w:lvlText w:val="%1."/>
      <w:lvlJc w:val="left"/>
      <w:pPr>
        <w:tabs>
          <w:tab w:val="num" w:pos="340"/>
        </w:tabs>
        <w:ind w:left="340" w:hanging="340"/>
      </w:pPr>
      <w:rPr>
        <w:b w:val="0"/>
        <w:bCs/>
      </w:rPr>
    </w:lvl>
  </w:abstractNum>
  <w:abstractNum w:abstractNumId="11" w15:restartNumberingAfterBreak="0">
    <w:nsid w:val="5A30215B"/>
    <w:multiLevelType w:val="multilevel"/>
    <w:tmpl w:val="D908B44A"/>
    <w:lvl w:ilvl="0">
      <w:start w:val="1"/>
      <w:numFmt w:val="decimal"/>
      <w:lvlText w:val="%1."/>
      <w:lvlJc w:val="left"/>
      <w:pPr>
        <w:tabs>
          <w:tab w:val="num" w:pos="360"/>
        </w:tabs>
        <w:ind w:left="360" w:hanging="360"/>
      </w:pPr>
      <w:rPr>
        <w:rFonts w:ascii="Garamond" w:hAnsi="Garamond" w:hint="default"/>
        <w:b w:val="0"/>
        <w:bCs/>
      </w:rPr>
    </w:lvl>
    <w:lvl w:ilvl="1">
      <w:start w:val="1"/>
      <w:numFmt w:val="lowerLetter"/>
      <w:lvlText w:val="%2)"/>
      <w:lvlJc w:val="left"/>
      <w:pPr>
        <w:ind w:left="720" w:hanging="360"/>
      </w:pPr>
      <w:rPr>
        <w:b/>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5F76307"/>
    <w:multiLevelType w:val="hybridMultilevel"/>
    <w:tmpl w:val="8FF8BC0C"/>
    <w:lvl w:ilvl="0" w:tplc="EA320F78">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num w:numId="1" w16cid:durableId="1888451617">
    <w:abstractNumId w:val="0"/>
  </w:num>
  <w:num w:numId="2" w16cid:durableId="1485468198">
    <w:abstractNumId w:val="1"/>
  </w:num>
  <w:num w:numId="3" w16cid:durableId="1273438610">
    <w:abstractNumId w:val="2"/>
  </w:num>
  <w:num w:numId="4" w16cid:durableId="132984919">
    <w:abstractNumId w:val="3"/>
  </w:num>
  <w:num w:numId="5" w16cid:durableId="541093859">
    <w:abstractNumId w:val="4"/>
  </w:num>
  <w:num w:numId="6" w16cid:durableId="793525878">
    <w:abstractNumId w:val="5"/>
  </w:num>
  <w:num w:numId="7" w16cid:durableId="1110395714">
    <w:abstractNumId w:val="12"/>
  </w:num>
  <w:num w:numId="8" w16cid:durableId="1778213215">
    <w:abstractNumId w:val="9"/>
  </w:num>
  <w:num w:numId="9" w16cid:durableId="1402605773">
    <w:abstractNumId w:val="6"/>
  </w:num>
  <w:num w:numId="10" w16cid:durableId="904687499">
    <w:abstractNumId w:val="8"/>
  </w:num>
  <w:num w:numId="11" w16cid:durableId="1844466200">
    <w:abstractNumId w:val="10"/>
  </w:num>
  <w:num w:numId="12" w16cid:durableId="1014266809">
    <w:abstractNumId w:val="7"/>
  </w:num>
  <w:num w:numId="13" w16cid:durableId="1136214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C"/>
    <w:rsid w:val="00025CD1"/>
    <w:rsid w:val="000667F8"/>
    <w:rsid w:val="000D5653"/>
    <w:rsid w:val="001914D1"/>
    <w:rsid w:val="001A0FA6"/>
    <w:rsid w:val="00236573"/>
    <w:rsid w:val="00254167"/>
    <w:rsid w:val="003D03B9"/>
    <w:rsid w:val="003D5A01"/>
    <w:rsid w:val="00450544"/>
    <w:rsid w:val="00461895"/>
    <w:rsid w:val="004620F8"/>
    <w:rsid w:val="004E03BC"/>
    <w:rsid w:val="00507599"/>
    <w:rsid w:val="005E642C"/>
    <w:rsid w:val="006671D2"/>
    <w:rsid w:val="00677C17"/>
    <w:rsid w:val="00685335"/>
    <w:rsid w:val="006A3941"/>
    <w:rsid w:val="006A7DBF"/>
    <w:rsid w:val="006C024E"/>
    <w:rsid w:val="006C2023"/>
    <w:rsid w:val="00727151"/>
    <w:rsid w:val="007D2B02"/>
    <w:rsid w:val="007F39F5"/>
    <w:rsid w:val="00816DF4"/>
    <w:rsid w:val="0082347D"/>
    <w:rsid w:val="008B0B38"/>
    <w:rsid w:val="00931660"/>
    <w:rsid w:val="009B1CB5"/>
    <w:rsid w:val="00AC2C25"/>
    <w:rsid w:val="00B32BF5"/>
    <w:rsid w:val="00D46EBC"/>
    <w:rsid w:val="00D84EE7"/>
    <w:rsid w:val="00D87A63"/>
    <w:rsid w:val="00E37B02"/>
    <w:rsid w:val="00EA2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7B81"/>
  <w15:chartTrackingRefBased/>
  <w15:docId w15:val="{AA2023D8-72A4-47F0-8922-F4495A11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Arial"/>
        <w:color w:val="333333"/>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7D2B02"/>
    <w:pPr>
      <w:spacing w:after="0" w:line="240" w:lineRule="auto"/>
    </w:pPr>
  </w:style>
  <w:style w:type="paragraph" w:styleId="Akapitzlist">
    <w:name w:val="List Paragraph"/>
    <w:basedOn w:val="Normalny"/>
    <w:uiPriority w:val="34"/>
    <w:qFormat/>
    <w:rsid w:val="007D2B02"/>
    <w:pPr>
      <w:ind w:left="720"/>
      <w:contextualSpacing/>
    </w:pPr>
  </w:style>
  <w:style w:type="character" w:styleId="Odwoaniedokomentarza">
    <w:name w:val="annotation reference"/>
    <w:basedOn w:val="Domylnaczcionkaakapitu"/>
    <w:uiPriority w:val="99"/>
    <w:semiHidden/>
    <w:unhideWhenUsed/>
    <w:rsid w:val="001914D1"/>
    <w:rPr>
      <w:sz w:val="16"/>
      <w:szCs w:val="16"/>
    </w:rPr>
  </w:style>
  <w:style w:type="paragraph" w:styleId="Tekstkomentarza">
    <w:name w:val="annotation text"/>
    <w:basedOn w:val="Normalny"/>
    <w:link w:val="TekstkomentarzaZnak"/>
    <w:uiPriority w:val="99"/>
    <w:semiHidden/>
    <w:unhideWhenUsed/>
    <w:rsid w:val="001914D1"/>
    <w:pPr>
      <w:spacing w:line="240" w:lineRule="auto"/>
    </w:pPr>
  </w:style>
  <w:style w:type="character" w:customStyle="1" w:styleId="TekstkomentarzaZnak">
    <w:name w:val="Tekst komentarza Znak"/>
    <w:basedOn w:val="Domylnaczcionkaakapitu"/>
    <w:link w:val="Tekstkomentarza"/>
    <w:uiPriority w:val="99"/>
    <w:semiHidden/>
    <w:rsid w:val="001914D1"/>
  </w:style>
  <w:style w:type="paragraph" w:styleId="Tematkomentarza">
    <w:name w:val="annotation subject"/>
    <w:basedOn w:val="Tekstkomentarza"/>
    <w:next w:val="Tekstkomentarza"/>
    <w:link w:val="TematkomentarzaZnak"/>
    <w:uiPriority w:val="99"/>
    <w:semiHidden/>
    <w:unhideWhenUsed/>
    <w:rsid w:val="001914D1"/>
    <w:rPr>
      <w:b/>
      <w:bCs/>
    </w:rPr>
  </w:style>
  <w:style w:type="character" w:customStyle="1" w:styleId="TematkomentarzaZnak">
    <w:name w:val="Temat komentarza Znak"/>
    <w:basedOn w:val="TekstkomentarzaZnak"/>
    <w:link w:val="Tematkomentarza"/>
    <w:uiPriority w:val="99"/>
    <w:semiHidden/>
    <w:rsid w:val="00191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2019</Words>
  <Characters>12116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Fajek</dc:creator>
  <cp:keywords/>
  <dc:description/>
  <cp:lastModifiedBy>Marek Fajek</cp:lastModifiedBy>
  <cp:revision>2</cp:revision>
  <dcterms:created xsi:type="dcterms:W3CDTF">2025-12-05T09:23:00Z</dcterms:created>
  <dcterms:modified xsi:type="dcterms:W3CDTF">2025-12-05T09:23:00Z</dcterms:modified>
</cp:coreProperties>
</file>