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37" w:rsidRPr="00186A04" w:rsidRDefault="00792A37">
      <w:pPr>
        <w:rPr>
          <w:rFonts w:ascii="Garamond" w:hAnsi="Garamond"/>
          <w:sz w:val="20"/>
          <w:szCs w:val="20"/>
        </w:rPr>
      </w:pPr>
    </w:p>
    <w:p w:rsidR="00792A37" w:rsidRPr="00186A04" w:rsidRDefault="00792A37">
      <w:pPr>
        <w:rPr>
          <w:rFonts w:ascii="Garamond" w:hAnsi="Garamond"/>
          <w:sz w:val="20"/>
          <w:szCs w:val="20"/>
        </w:rPr>
      </w:pPr>
    </w:p>
    <w:p w:rsidR="00792A37" w:rsidRPr="00186A04" w:rsidRDefault="00510967">
      <w:pPr>
        <w:rPr>
          <w:rFonts w:ascii="Garamond" w:hAnsi="Garamond"/>
          <w:b/>
          <w:bCs/>
          <w:sz w:val="20"/>
          <w:szCs w:val="20"/>
        </w:rPr>
      </w:pPr>
      <w:bookmarkStart w:id="0" w:name="_Hlk97706854"/>
      <w:r w:rsidRPr="00186A04">
        <w:rPr>
          <w:rFonts w:ascii="Garamond" w:hAnsi="Garamond"/>
          <w:b/>
          <w:bCs/>
          <w:sz w:val="20"/>
          <w:szCs w:val="20"/>
        </w:rPr>
        <w:t>Minimalne pożądane parame4try techniczne i wymogi dot. urządzeń:</w:t>
      </w:r>
    </w:p>
    <w:p w:rsidR="00C47BB4" w:rsidRPr="00186A04" w:rsidRDefault="00C47BB4">
      <w:pPr>
        <w:rPr>
          <w:rFonts w:ascii="Garamond" w:hAnsi="Garamond"/>
          <w:b/>
          <w:bCs/>
          <w:sz w:val="20"/>
          <w:szCs w:val="20"/>
          <w:highlight w:val="yellow"/>
          <w:u w:val="single"/>
        </w:rPr>
      </w:pPr>
      <w:r w:rsidRPr="00186A04">
        <w:rPr>
          <w:rFonts w:ascii="Garamond" w:hAnsi="Garamond"/>
          <w:b/>
          <w:bCs/>
          <w:sz w:val="20"/>
          <w:szCs w:val="20"/>
          <w:highlight w:val="yellow"/>
          <w:u w:val="single"/>
        </w:rPr>
        <w:t>Zadanie 1 –  Wózki elektryczne paletowe:</w:t>
      </w:r>
    </w:p>
    <w:p w:rsidR="00510967" w:rsidRPr="00186A04" w:rsidRDefault="00C47BB4" w:rsidP="00510967">
      <w:pPr>
        <w:pStyle w:val="Akapitzlist"/>
        <w:numPr>
          <w:ilvl w:val="0"/>
          <w:numId w:val="5"/>
        </w:numPr>
        <w:rPr>
          <w:rFonts w:ascii="Garamond" w:hAnsi="Garamond"/>
          <w:b/>
          <w:bCs/>
          <w:sz w:val="20"/>
          <w:szCs w:val="20"/>
          <w:highlight w:val="yellow"/>
          <w:u w:val="single"/>
        </w:rPr>
      </w:pPr>
      <w:r w:rsidRPr="00186A04">
        <w:rPr>
          <w:rFonts w:ascii="Garamond" w:hAnsi="Garamond"/>
          <w:b/>
          <w:bCs/>
          <w:sz w:val="20"/>
          <w:szCs w:val="20"/>
          <w:highlight w:val="yellow"/>
          <w:u w:val="single"/>
        </w:rPr>
        <w:t>Zakup wózka paletowego elektrycznego o AC15L=1150 o udźwigu 1500 kg</w:t>
      </w:r>
    </w:p>
    <w:p w:rsidR="00510967" w:rsidRPr="00186A04" w:rsidRDefault="00510967" w:rsidP="00510967">
      <w:pPr>
        <w:rPr>
          <w:rFonts w:ascii="Garamond" w:hAnsi="Garamond"/>
          <w:sz w:val="20"/>
          <w:szCs w:val="20"/>
        </w:rPr>
      </w:pPr>
    </w:p>
    <w:p w:rsidR="00510967" w:rsidRPr="00510967" w:rsidRDefault="00510967" w:rsidP="00E066C3">
      <w:pPr>
        <w:spacing w:after="200" w:line="276" w:lineRule="auto"/>
        <w:ind w:left="78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510967" w:rsidRPr="00510967" w:rsidRDefault="00510967" w:rsidP="00510967">
      <w:pPr>
        <w:spacing w:after="0" w:line="240" w:lineRule="auto"/>
        <w:ind w:left="2124" w:firstLine="708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0"/>
          <w:szCs w:val="20"/>
          <w:lang w:eastAsia="pl-PL"/>
        </w:rPr>
      </w:pPr>
    </w:p>
    <w:p w:rsidR="00510967" w:rsidRPr="00510967" w:rsidRDefault="00510967" w:rsidP="005109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</w:pP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>Producent:</w:t>
      </w: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ab/>
      </w: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ab/>
      </w: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ab/>
      </w:r>
      <w:r w:rsidRPr="00D023AE">
        <w:rPr>
          <w:rFonts w:ascii="Garamond" w:eastAsia="Calibri" w:hAnsi="Garamond" w:cs="Times New Roman"/>
          <w:bCs/>
          <w:sz w:val="20"/>
          <w:szCs w:val="20"/>
          <w:lang w:eastAsia="pl-PL"/>
        </w:rPr>
        <w:t xml:space="preserve">   </w:t>
      </w:r>
      <w:r w:rsidRPr="00D023AE">
        <w:rPr>
          <w:rFonts w:ascii="Garamond" w:eastAsia="Calibri" w:hAnsi="Garamond" w:cs="Times New Roman"/>
          <w:b/>
          <w:bCs/>
          <w:sz w:val="20"/>
          <w:szCs w:val="20"/>
          <w:lang w:eastAsia="pl-PL"/>
        </w:rPr>
        <w:t>„JAZGOT”</w:t>
      </w:r>
      <w:r w:rsidRPr="00D023AE">
        <w:rPr>
          <w:rFonts w:ascii="Garamond" w:eastAsia="Calibri" w:hAnsi="Garamond" w:cs="Times New Roman"/>
          <w:bCs/>
          <w:sz w:val="20"/>
          <w:szCs w:val="20"/>
          <w:lang w:eastAsia="pl-PL"/>
        </w:rPr>
        <w:t xml:space="preserve">                                                        </w:t>
      </w:r>
    </w:p>
    <w:p w:rsidR="00510967" w:rsidRPr="00510967" w:rsidRDefault="00510967" w:rsidP="005109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</w:pP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 xml:space="preserve">Typ: </w:t>
      </w: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ab/>
      </w: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ab/>
      </w: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ab/>
        <w:t xml:space="preserve">            WÓZEK PALETOWY ELEKTRYCZNY AC15 L=1150</w:t>
      </w:r>
    </w:p>
    <w:p w:rsidR="00510967" w:rsidRPr="00510967" w:rsidRDefault="00510967" w:rsidP="005109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</w:pP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>Model:                                    CBD15-A2MC1</w:t>
      </w:r>
    </w:p>
    <w:p w:rsidR="00510967" w:rsidRPr="00510967" w:rsidRDefault="00510967" w:rsidP="005109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</w:pP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 xml:space="preserve">Typ silnika:      </w:t>
      </w: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ab/>
      </w: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ab/>
        <w:t xml:space="preserve"> Elektryczny</w:t>
      </w:r>
    </w:p>
    <w:p w:rsidR="00510967" w:rsidRPr="00510967" w:rsidRDefault="00510967" w:rsidP="005109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</w:pP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 xml:space="preserve">Udźwig: </w:t>
      </w: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ab/>
      </w: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ab/>
      </w:r>
      <w:r w:rsidRPr="0051096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ab/>
        <w:t>1 500.kg.</w:t>
      </w: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FF0000"/>
          <w:sz w:val="20"/>
          <w:szCs w:val="20"/>
          <w:lang w:eastAsia="pl-PL"/>
        </w:rPr>
      </w:pPr>
      <w:r w:rsidRPr="00510967">
        <w:rPr>
          <w:rFonts w:ascii="Garamond" w:eastAsia="Calibri" w:hAnsi="Garamond" w:cs="Times New Roman"/>
          <w:b/>
          <w:bCs/>
          <w:color w:val="FF0000"/>
          <w:sz w:val="20"/>
          <w:szCs w:val="20"/>
          <w:lang w:eastAsia="pl-PL"/>
        </w:rPr>
        <w:t>Cena 1 wózka  :  5100,00  PLN netto</w:t>
      </w: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FF0000"/>
          <w:sz w:val="20"/>
          <w:szCs w:val="20"/>
          <w:lang w:eastAsia="pl-PL"/>
        </w:rPr>
      </w:pPr>
      <w:r w:rsidRPr="00510967">
        <w:rPr>
          <w:rFonts w:ascii="Garamond" w:eastAsia="Calibri" w:hAnsi="Garamond" w:cs="Times New Roman"/>
          <w:b/>
          <w:bCs/>
          <w:color w:val="FF0000"/>
          <w:sz w:val="20"/>
          <w:szCs w:val="20"/>
          <w:lang w:eastAsia="pl-PL"/>
        </w:rPr>
        <w:t>Cena 1 wózka  :  6273,00 PLN brutto</w:t>
      </w:r>
    </w:p>
    <w:p w:rsidR="00AA29EE" w:rsidRPr="00510967" w:rsidRDefault="00AA29EE" w:rsidP="00AA29EE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FF0000"/>
          <w:sz w:val="20"/>
          <w:szCs w:val="20"/>
          <w:lang w:eastAsia="pl-PL"/>
        </w:rPr>
      </w:pPr>
      <w:r w:rsidRPr="00510967">
        <w:rPr>
          <w:rFonts w:ascii="Garamond" w:eastAsia="Calibri" w:hAnsi="Garamond" w:cs="Times New Roman"/>
          <w:b/>
          <w:bCs/>
          <w:color w:val="FF0000"/>
          <w:sz w:val="20"/>
          <w:szCs w:val="20"/>
          <w:lang w:eastAsia="pl-PL"/>
        </w:rPr>
        <w:t>DOSTAWA</w:t>
      </w:r>
      <w:r w:rsidRPr="00510967">
        <w:rPr>
          <w:rFonts w:ascii="Garamond" w:eastAsia="Calibri" w:hAnsi="Garamond" w:cs="Times New Roman"/>
          <w:bCs/>
          <w:color w:val="FF0000"/>
          <w:sz w:val="20"/>
          <w:szCs w:val="20"/>
          <w:lang w:eastAsia="pl-PL"/>
        </w:rPr>
        <w:t>:  170,00 zł netto</w:t>
      </w: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  <w:r w:rsidRPr="00510967">
        <w:rPr>
          <w:rFonts w:ascii="Garamond" w:eastAsia="Calibri" w:hAnsi="Garamond" w:cs="Times New Roman"/>
          <w:noProof/>
          <w:sz w:val="20"/>
          <w:szCs w:val="20"/>
        </w:rPr>
        <w:drawing>
          <wp:inline distT="0" distB="0" distL="0" distR="0" wp14:anchorId="737285BB" wp14:editId="0B814A2D">
            <wp:extent cx="2569845" cy="2569845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tbl>
      <w:tblPr>
        <w:tblW w:w="10206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6"/>
        <w:gridCol w:w="757"/>
        <w:gridCol w:w="2124"/>
        <w:gridCol w:w="614"/>
        <w:gridCol w:w="5485"/>
      </w:tblGrid>
      <w:tr w:rsidR="00510967" w:rsidRPr="00510967" w:rsidTr="00074D0E">
        <w:trPr>
          <w:trHeight w:val="120"/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CBD15-AMC1</w:t>
            </w:r>
          </w:p>
        </w:tc>
      </w:tr>
      <w:tr w:rsidR="00510967" w:rsidRPr="00510967" w:rsidTr="00074D0E">
        <w:trPr>
          <w:trHeight w:val="152"/>
          <w:tblCellSpacing w:w="7" w:type="dxa"/>
        </w:trPr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Dystrybutor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Jazgot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elektryczny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Środek ciężkości ładunku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600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Wyposażony w podest dla operatora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Opuszczanie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elektryczne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Podnoszenie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elektryczne</w:t>
            </w:r>
          </w:p>
        </w:tc>
      </w:tr>
      <w:tr w:rsidR="00510967" w:rsidRPr="00510967" w:rsidTr="00074D0E">
        <w:trPr>
          <w:trHeight w:val="152"/>
          <w:tblCellSpacing w:w="7" w:type="dxa"/>
        </w:trPr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Maksymalna wysokość podnoszenia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200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Minimalna wysokość wideł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Szerokość wideł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Rozstaw wideł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560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Długość wideł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1150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Promień skrętu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1750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Minimalna szerokość korytarza roboczego palety 800x1200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1900</w:t>
            </w:r>
          </w:p>
        </w:tc>
      </w:tr>
      <w:tr w:rsidR="00510967" w:rsidRPr="00510967" w:rsidTr="00074D0E">
        <w:trPr>
          <w:trHeight w:val="152"/>
          <w:tblCellSpacing w:w="7" w:type="dxa"/>
        </w:trPr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Osiągi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Maksymalna prędkość jazdy z ładunkiem/bez ładunku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km/h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4.5/4.9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Zdolność pokonywania wzniesień z ładunkiem/bez ładunku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6/15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Udźwig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510967" w:rsidRPr="00510967" w:rsidTr="00074D0E">
        <w:trPr>
          <w:trHeight w:val="120"/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Wraz z akumulatorem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230</w:t>
            </w:r>
          </w:p>
        </w:tc>
      </w:tr>
      <w:tr w:rsidR="00510967" w:rsidRPr="00510967" w:rsidTr="00074D0E">
        <w:trPr>
          <w:trHeight w:val="158"/>
          <w:tblCellSpacing w:w="7" w:type="dxa"/>
        </w:trPr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Długość całkowita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1690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Szerokość całkowita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568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Wysokość całkowita (z dyszlem)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1220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Długość wideł do czoła korpusu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1150</w:t>
            </w:r>
          </w:p>
        </w:tc>
      </w:tr>
      <w:tr w:rsidR="00510967" w:rsidRPr="00510967" w:rsidTr="00074D0E">
        <w:trPr>
          <w:trHeight w:val="152"/>
          <w:tblCellSpacing w:w="7" w:type="dxa"/>
        </w:trPr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Koła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Materiał bieżnika kół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spellStart"/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vulkollan</w:t>
            </w:r>
            <w:proofErr w:type="spellEnd"/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Układ rolek i kół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1x koło napędowe</w:t>
            </w:r>
          </w:p>
          <w:p w:rsidR="00510967" w:rsidRPr="00510967" w:rsidRDefault="00510967" w:rsidP="0051096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 x boczne </w:t>
            </w:r>
          </w:p>
          <w:p w:rsidR="00510967" w:rsidRPr="00510967" w:rsidRDefault="00510967" w:rsidP="0051096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4x rolki 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Wymiary koła napędowego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210x70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Wymiary rolek wideł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80x64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Wymiary kółek bocznych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70x40</w:t>
            </w:r>
          </w:p>
        </w:tc>
      </w:tr>
      <w:tr w:rsidR="00510967" w:rsidRPr="00510967" w:rsidTr="00074D0E">
        <w:trPr>
          <w:trHeight w:val="126"/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Hamulec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Rodzaj hamulca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elektromagnetyczny</w:t>
            </w:r>
          </w:p>
        </w:tc>
      </w:tr>
      <w:tr w:rsidR="00510967" w:rsidRPr="00510967" w:rsidTr="00074D0E">
        <w:trPr>
          <w:trHeight w:val="152"/>
          <w:tblCellSpacing w:w="7" w:type="dxa"/>
        </w:trPr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Napędu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0.65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Podnoszenia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0.84</w:t>
            </w:r>
          </w:p>
        </w:tc>
      </w:tr>
      <w:tr w:rsidR="00510967" w:rsidRPr="00510967" w:rsidTr="00074D0E">
        <w:trPr>
          <w:trHeight w:val="158"/>
          <w:tblCellSpacing w:w="7" w:type="dxa"/>
        </w:trPr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Akumulator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Ah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żelowa</w:t>
            </w:r>
          </w:p>
        </w:tc>
      </w:tr>
      <w:tr w:rsidR="00510967" w:rsidRPr="00510967" w:rsidTr="00074D0E">
        <w:trPr>
          <w:trHeight w:val="60"/>
          <w:tblCellSpacing w:w="7" w:type="dxa"/>
        </w:trPr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Liczba zamontowanych baterii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510967" w:rsidRPr="00510967" w:rsidTr="00074D0E">
        <w:trPr>
          <w:trHeight w:val="120"/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Sterowanie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System sterowania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DC</w:t>
            </w:r>
          </w:p>
        </w:tc>
      </w:tr>
      <w:tr w:rsidR="00510967" w:rsidRPr="00510967" w:rsidTr="00074D0E">
        <w:trPr>
          <w:trHeight w:val="13"/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Natężenie dźwięku przy ruchu operatora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spellStart"/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5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67" w:rsidRPr="00510967" w:rsidRDefault="00510967" w:rsidP="005109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109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 &lt;74</w:t>
            </w:r>
          </w:p>
        </w:tc>
      </w:tr>
    </w:tbl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510967" w:rsidRPr="00510967" w:rsidRDefault="00510967" w:rsidP="0051096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color w:val="000000"/>
          <w:sz w:val="20"/>
          <w:szCs w:val="20"/>
          <w:lang w:eastAsia="pl-PL"/>
        </w:rPr>
      </w:pPr>
    </w:p>
    <w:p w:rsidR="00510967" w:rsidRPr="00186A04" w:rsidRDefault="00510967" w:rsidP="00510967">
      <w:pPr>
        <w:rPr>
          <w:rFonts w:ascii="Garamond" w:hAnsi="Garamond"/>
          <w:sz w:val="20"/>
          <w:szCs w:val="20"/>
        </w:rPr>
      </w:pPr>
    </w:p>
    <w:p w:rsidR="00131AF1" w:rsidRDefault="00131AF1">
      <w:pPr>
        <w:rPr>
          <w:rFonts w:ascii="Garamond" w:hAnsi="Garamond"/>
          <w:b/>
          <w:bCs/>
          <w:sz w:val="20"/>
          <w:szCs w:val="20"/>
          <w:highlight w:val="yellow"/>
        </w:rPr>
      </w:pPr>
      <w:r>
        <w:rPr>
          <w:rFonts w:ascii="Garamond" w:hAnsi="Garamond"/>
          <w:b/>
          <w:bCs/>
          <w:sz w:val="20"/>
          <w:szCs w:val="20"/>
          <w:highlight w:val="yellow"/>
        </w:rPr>
        <w:br w:type="page"/>
      </w:r>
    </w:p>
    <w:p w:rsidR="00510967" w:rsidRPr="00186A04" w:rsidRDefault="00510967" w:rsidP="00510967">
      <w:pPr>
        <w:rPr>
          <w:rFonts w:ascii="Garamond" w:hAnsi="Garamond"/>
          <w:b/>
          <w:bCs/>
          <w:sz w:val="20"/>
          <w:szCs w:val="20"/>
        </w:rPr>
      </w:pPr>
      <w:r w:rsidRPr="00186A04">
        <w:rPr>
          <w:rFonts w:ascii="Garamond" w:hAnsi="Garamond"/>
          <w:b/>
          <w:bCs/>
          <w:sz w:val="20"/>
          <w:szCs w:val="20"/>
          <w:highlight w:val="yellow"/>
        </w:rPr>
        <w:lastRenderedPageBreak/>
        <w:t>b)</w:t>
      </w:r>
      <w:r w:rsidRPr="00186A04">
        <w:rPr>
          <w:rFonts w:ascii="Garamond" w:hAnsi="Garamond"/>
          <w:b/>
          <w:bCs/>
          <w:sz w:val="20"/>
          <w:szCs w:val="20"/>
          <w:highlight w:val="yellow"/>
        </w:rPr>
        <w:tab/>
        <w:t>Zakup wózka elektrycznego paletowego WS15S3300</w:t>
      </w:r>
    </w:p>
    <w:bookmarkEnd w:id="0"/>
    <w:p w:rsidR="00792A37" w:rsidRPr="00186A04" w:rsidRDefault="00792A37">
      <w:pPr>
        <w:rPr>
          <w:rFonts w:ascii="Garamond" w:hAnsi="Garamond"/>
          <w:sz w:val="20"/>
          <w:szCs w:val="20"/>
        </w:rPr>
      </w:pPr>
    </w:p>
    <w:p w:rsidR="00792A37" w:rsidRPr="00186A04" w:rsidRDefault="00792A37" w:rsidP="00792A37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186A04">
        <w:rPr>
          <w:rFonts w:ascii="Garamond" w:hAnsi="Garamond"/>
          <w:sz w:val="20"/>
          <w:szCs w:val="20"/>
        </w:rPr>
        <w:t>Wózek</w:t>
      </w:r>
    </w:p>
    <w:p w:rsidR="00792A37" w:rsidRPr="00D023AE" w:rsidRDefault="00792A37" w:rsidP="00792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0"/>
          <w:szCs w:val="20"/>
          <w:lang w:eastAsia="pl-PL"/>
        </w:rPr>
      </w:pP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>Producent:</w:t>
      </w: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ab/>
      </w: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ab/>
      </w: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ab/>
      </w:r>
      <w:r w:rsidRPr="00D023AE">
        <w:rPr>
          <w:rFonts w:ascii="Garamond" w:hAnsi="Garamond"/>
          <w:b/>
          <w:bCs/>
          <w:sz w:val="20"/>
          <w:szCs w:val="20"/>
          <w:lang w:eastAsia="pl-PL"/>
        </w:rPr>
        <w:t>„JAZGOT”</w:t>
      </w:r>
      <w:r w:rsidRPr="00D023AE">
        <w:rPr>
          <w:rFonts w:ascii="Garamond" w:hAnsi="Garamond"/>
          <w:bCs/>
          <w:sz w:val="20"/>
          <w:szCs w:val="20"/>
          <w:lang w:eastAsia="pl-PL"/>
        </w:rPr>
        <w:t xml:space="preserve">                                                        </w:t>
      </w:r>
    </w:p>
    <w:p w:rsidR="00792A37" w:rsidRPr="00D023AE" w:rsidRDefault="00792A37" w:rsidP="00792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0"/>
          <w:szCs w:val="20"/>
          <w:lang w:eastAsia="pl-PL"/>
        </w:rPr>
      </w:pPr>
      <w:r w:rsidRPr="00D023AE">
        <w:rPr>
          <w:rFonts w:ascii="Garamond" w:hAnsi="Garamond"/>
          <w:bCs/>
          <w:sz w:val="20"/>
          <w:szCs w:val="20"/>
          <w:lang w:eastAsia="pl-PL"/>
        </w:rPr>
        <w:t xml:space="preserve">Typ: </w:t>
      </w:r>
      <w:r w:rsidRPr="00D023AE">
        <w:rPr>
          <w:rFonts w:ascii="Garamond" w:hAnsi="Garamond"/>
          <w:bCs/>
          <w:sz w:val="20"/>
          <w:szCs w:val="20"/>
          <w:lang w:eastAsia="pl-PL"/>
        </w:rPr>
        <w:tab/>
      </w:r>
      <w:r w:rsidRPr="00D023AE">
        <w:rPr>
          <w:rFonts w:ascii="Garamond" w:hAnsi="Garamond"/>
          <w:bCs/>
          <w:sz w:val="20"/>
          <w:szCs w:val="20"/>
          <w:lang w:eastAsia="pl-PL"/>
        </w:rPr>
        <w:tab/>
      </w:r>
      <w:r w:rsidRPr="00D023AE">
        <w:rPr>
          <w:rFonts w:ascii="Garamond" w:hAnsi="Garamond"/>
          <w:bCs/>
          <w:sz w:val="20"/>
          <w:szCs w:val="20"/>
          <w:lang w:eastAsia="pl-PL"/>
        </w:rPr>
        <w:tab/>
        <w:t xml:space="preserve">            WS15S3300 </w:t>
      </w:r>
    </w:p>
    <w:p w:rsidR="00792A37" w:rsidRPr="00186A04" w:rsidRDefault="00792A37" w:rsidP="00792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color w:val="000000"/>
          <w:sz w:val="20"/>
          <w:szCs w:val="20"/>
          <w:lang w:eastAsia="pl-PL"/>
        </w:rPr>
      </w:pP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 xml:space="preserve">Typ silnika:      </w:t>
      </w: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ab/>
      </w: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ab/>
        <w:t>Elektryczny</w:t>
      </w:r>
    </w:p>
    <w:p w:rsidR="00792A37" w:rsidRPr="00186A04" w:rsidRDefault="00792A37" w:rsidP="00792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color w:val="000000"/>
          <w:sz w:val="20"/>
          <w:szCs w:val="20"/>
          <w:lang w:eastAsia="pl-PL"/>
        </w:rPr>
      </w:pP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 xml:space="preserve">Udźwig: </w:t>
      </w: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ab/>
      </w: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ab/>
      </w: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ab/>
        <w:t>1 500.kg.</w:t>
      </w:r>
    </w:p>
    <w:p w:rsidR="00792A37" w:rsidRPr="00186A04" w:rsidRDefault="00792A37" w:rsidP="00792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color w:val="000000"/>
          <w:sz w:val="20"/>
          <w:szCs w:val="20"/>
          <w:lang w:eastAsia="pl-PL"/>
        </w:rPr>
      </w:pPr>
      <w:r w:rsidRPr="00186A04">
        <w:rPr>
          <w:rFonts w:ascii="Garamond" w:hAnsi="Garamond"/>
          <w:bCs/>
          <w:color w:val="000000"/>
          <w:sz w:val="20"/>
          <w:szCs w:val="20"/>
          <w:lang w:eastAsia="pl-PL"/>
        </w:rPr>
        <w:t>Wysokość podnoszenia ;       3 300 mm.</w:t>
      </w:r>
    </w:p>
    <w:p w:rsidR="00E066C3" w:rsidRPr="00186A04" w:rsidRDefault="00E066C3" w:rsidP="00E066C3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color w:val="FF0000"/>
          <w:sz w:val="20"/>
          <w:szCs w:val="20"/>
          <w:lang w:eastAsia="pl-PL"/>
        </w:rPr>
      </w:pPr>
      <w:r w:rsidRPr="00186A04">
        <w:rPr>
          <w:rFonts w:ascii="Garamond" w:hAnsi="Garamond"/>
          <w:bCs/>
          <w:color w:val="FF0000"/>
          <w:sz w:val="20"/>
          <w:szCs w:val="20"/>
          <w:lang w:eastAsia="pl-PL"/>
        </w:rPr>
        <w:t>Cena 1 wózka  :  16 097,56  PLN netto</w:t>
      </w:r>
    </w:p>
    <w:p w:rsidR="00E066C3" w:rsidRPr="00186A04" w:rsidRDefault="00E066C3" w:rsidP="00E066C3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color w:val="FF0000"/>
          <w:sz w:val="20"/>
          <w:szCs w:val="20"/>
          <w:lang w:eastAsia="pl-PL"/>
        </w:rPr>
      </w:pPr>
      <w:r w:rsidRPr="00186A04">
        <w:rPr>
          <w:rFonts w:ascii="Garamond" w:hAnsi="Garamond"/>
          <w:bCs/>
          <w:color w:val="FF0000"/>
          <w:sz w:val="20"/>
          <w:szCs w:val="20"/>
          <w:lang w:eastAsia="pl-PL"/>
        </w:rPr>
        <w:t>Cena 1 wózka  :  19 799,99 PLN brutto</w:t>
      </w:r>
    </w:p>
    <w:p w:rsidR="00792A37" w:rsidRPr="00186A04" w:rsidRDefault="00792A37" w:rsidP="00792A37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color w:val="000000"/>
          <w:sz w:val="20"/>
          <w:szCs w:val="20"/>
          <w:lang w:eastAsia="pl-PL"/>
        </w:rPr>
      </w:pPr>
    </w:p>
    <w:p w:rsidR="00792A37" w:rsidRPr="00D023AE" w:rsidRDefault="00792A37" w:rsidP="00792A3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0"/>
          <w:szCs w:val="20"/>
          <w:lang w:eastAsia="pl-PL"/>
        </w:rPr>
      </w:pPr>
      <w:bookmarkStart w:id="1" w:name="_GoBack"/>
      <w:r w:rsidRPr="00D023AE">
        <w:rPr>
          <w:rFonts w:ascii="Garamond" w:eastAsia="Calibri" w:hAnsi="Garamond" w:cs="Times New Roman"/>
          <w:b/>
          <w:bCs/>
          <w:sz w:val="20"/>
          <w:szCs w:val="20"/>
          <w:lang w:eastAsia="pl-PL"/>
        </w:rPr>
        <w:t>Specyfikacja</w:t>
      </w:r>
    </w:p>
    <w:bookmarkEnd w:id="1"/>
    <w:p w:rsidR="00792A37" w:rsidRPr="00186A04" w:rsidRDefault="00792A37" w:rsidP="00792A3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p w:rsidR="00F9101D" w:rsidRPr="00186A04" w:rsidRDefault="00F9101D" w:rsidP="00792A3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  <w:r w:rsidRPr="00186A04">
        <w:rPr>
          <w:rFonts w:ascii="Garamond" w:hAnsi="Garamond"/>
          <w:noProof/>
          <w:sz w:val="20"/>
          <w:szCs w:val="20"/>
        </w:rPr>
        <w:drawing>
          <wp:inline distT="0" distB="0" distL="0" distR="0" wp14:anchorId="2A2670BA" wp14:editId="1FBF484B">
            <wp:extent cx="5760720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1D" w:rsidRPr="00792A37" w:rsidRDefault="00F9101D" w:rsidP="00792A3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C00000"/>
          <w:sz w:val="20"/>
          <w:szCs w:val="20"/>
          <w:lang w:eastAsia="pl-PL"/>
        </w:rPr>
      </w:pPr>
    </w:p>
    <w:tbl>
      <w:tblPr>
        <w:tblW w:w="10206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7"/>
        <w:gridCol w:w="548"/>
        <w:gridCol w:w="4396"/>
        <w:gridCol w:w="124"/>
        <w:gridCol w:w="646"/>
        <w:gridCol w:w="3265"/>
      </w:tblGrid>
      <w:tr w:rsidR="00792A37" w:rsidRPr="00792A37" w:rsidTr="00074D0E">
        <w:trPr>
          <w:tblCellSpacing w:w="7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5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WS15S-3300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Udźwig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Środek ciężkości ładunku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600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Wyposażony w podest dla operatora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elektryczny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Opuszczanie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elektryczne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Podnoszenie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elektryczne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Maksymalna wysokość podnoszenia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3300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Minimalna wysokość wideł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Szerokość wideł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Rozstaw wideł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560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Długość wideł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1150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Promień skrętu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1460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Min szerokość korytarza roboczego palety 800x1200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2260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Osiągi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Max prędkość jazdy z ładunkiem/bez ładunku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km/h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2.5/3.0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Max prędkość podnoszenia z ładunkiem/bez ładunku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mm/s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75/150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Max prędkość opuszczania z ładunkiem/bez ładunku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mm/s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145/80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Wraz z akumulatorem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620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Długość całkowita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1770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Szerokość całkowita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820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Maksymalna wysokość masztu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3800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Minimalna wysokość masztu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2135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Koła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Materiał bieżnika kół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Poliuretan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Układ rolek i kół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1x koło sterujące</w:t>
            </w:r>
          </w:p>
          <w:p w:rsidR="00792A37" w:rsidRPr="00792A37" w:rsidRDefault="00792A37" w:rsidP="00792A3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1x boczne</w:t>
            </w:r>
          </w:p>
          <w:p w:rsidR="00792A37" w:rsidRPr="00792A37" w:rsidRDefault="00792A37" w:rsidP="00792A37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4 x przednie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Wymiary koła sterującego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220x75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Wymiary rolek wideł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80x60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Wymiary kółek bocznych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124x50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Hamulec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Rodzaj hamulca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elektromagnetyczny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Napędu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0.65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Podnoszenia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2.2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Akumulator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Ah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żelowa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Liczba zamontowanych baterii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92A37" w:rsidRPr="00792A37" w:rsidTr="00074D0E">
        <w:trPr>
          <w:tblCellSpacing w:w="7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Sterowanie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System sterowania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2A37" w:rsidRPr="00792A37" w:rsidRDefault="00792A37" w:rsidP="00792A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92A3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DC</w:t>
            </w:r>
          </w:p>
        </w:tc>
      </w:tr>
    </w:tbl>
    <w:p w:rsidR="00792A37" w:rsidRPr="00792A37" w:rsidRDefault="00792A37" w:rsidP="00792A37">
      <w:pPr>
        <w:spacing w:after="200" w:line="240" w:lineRule="auto"/>
        <w:rPr>
          <w:rFonts w:ascii="Garamond" w:eastAsia="Calibri" w:hAnsi="Garamond" w:cs="Times New Roman"/>
          <w:b/>
          <w:i/>
          <w:color w:val="943634"/>
          <w:sz w:val="20"/>
          <w:szCs w:val="20"/>
        </w:rPr>
      </w:pPr>
    </w:p>
    <w:p w:rsidR="00792A37" w:rsidRPr="00792A37" w:rsidRDefault="00792A37" w:rsidP="00792A3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</w:pPr>
      <w:r w:rsidRPr="00792A37">
        <w:rPr>
          <w:rFonts w:ascii="Garamond" w:eastAsia="Calibri" w:hAnsi="Garamond" w:cs="Times New Roman"/>
          <w:b/>
          <w:bCs/>
          <w:color w:val="000000"/>
          <w:sz w:val="20"/>
          <w:szCs w:val="20"/>
          <w:lang w:eastAsia="pl-PL"/>
        </w:rPr>
        <w:lastRenderedPageBreak/>
        <w:t>DOSTAWA</w:t>
      </w:r>
      <w:r w:rsidRPr="00792A37"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  <w:t>:  170,00 zł netto</w:t>
      </w:r>
    </w:p>
    <w:p w:rsidR="00510967" w:rsidRPr="00186A04" w:rsidRDefault="00510967" w:rsidP="0051096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</w:pPr>
    </w:p>
    <w:p w:rsidR="00744E26" w:rsidRPr="00186A04" w:rsidRDefault="00744E26" w:rsidP="00510967">
      <w:pPr>
        <w:rPr>
          <w:rFonts w:ascii="Garamond" w:hAnsi="Garamond"/>
          <w:sz w:val="20"/>
          <w:szCs w:val="20"/>
        </w:rPr>
      </w:pPr>
    </w:p>
    <w:p w:rsidR="00744E26" w:rsidRPr="00186A04" w:rsidRDefault="00744E26" w:rsidP="00510967">
      <w:pPr>
        <w:rPr>
          <w:rFonts w:ascii="Garamond" w:hAnsi="Garamond"/>
          <w:sz w:val="20"/>
          <w:szCs w:val="20"/>
        </w:rPr>
      </w:pPr>
    </w:p>
    <w:p w:rsidR="005C7EFD" w:rsidRDefault="005C7EFD" w:rsidP="00510967">
      <w:pPr>
        <w:rPr>
          <w:rFonts w:ascii="Garamond" w:hAnsi="Garamond"/>
          <w:sz w:val="20"/>
          <w:szCs w:val="20"/>
        </w:rPr>
      </w:pPr>
    </w:p>
    <w:p w:rsidR="002A2074" w:rsidRDefault="002A2074" w:rsidP="00510967">
      <w:pPr>
        <w:rPr>
          <w:rFonts w:ascii="Garamond" w:hAnsi="Garamond"/>
          <w:sz w:val="20"/>
          <w:szCs w:val="20"/>
        </w:rPr>
      </w:pPr>
    </w:p>
    <w:p w:rsidR="002A2074" w:rsidRDefault="002A2074" w:rsidP="00510967">
      <w:pPr>
        <w:rPr>
          <w:rFonts w:ascii="Garamond" w:hAnsi="Garamond"/>
          <w:sz w:val="20"/>
          <w:szCs w:val="20"/>
        </w:rPr>
      </w:pPr>
    </w:p>
    <w:p w:rsidR="002A2074" w:rsidRDefault="002A2074" w:rsidP="00510967">
      <w:pPr>
        <w:rPr>
          <w:rFonts w:ascii="Garamond" w:hAnsi="Garamond"/>
          <w:sz w:val="20"/>
          <w:szCs w:val="20"/>
        </w:rPr>
      </w:pPr>
    </w:p>
    <w:p w:rsidR="002A2074" w:rsidRDefault="002A2074" w:rsidP="00510967">
      <w:pPr>
        <w:rPr>
          <w:rFonts w:ascii="Garamond" w:hAnsi="Garamond"/>
          <w:sz w:val="20"/>
          <w:szCs w:val="20"/>
        </w:rPr>
      </w:pPr>
    </w:p>
    <w:p w:rsidR="00131AF1" w:rsidRDefault="00131AF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186A04" w:rsidRPr="00186A04" w:rsidRDefault="00186A04" w:rsidP="00510967">
      <w:pPr>
        <w:rPr>
          <w:rFonts w:ascii="Garamond" w:hAnsi="Garamond"/>
          <w:sz w:val="20"/>
          <w:szCs w:val="20"/>
        </w:rPr>
      </w:pPr>
    </w:p>
    <w:p w:rsidR="00510967" w:rsidRPr="00186A04" w:rsidRDefault="00510967" w:rsidP="00510967">
      <w:pPr>
        <w:rPr>
          <w:rFonts w:ascii="Garamond" w:hAnsi="Garamond"/>
          <w:b/>
          <w:bCs/>
          <w:sz w:val="20"/>
          <w:szCs w:val="20"/>
          <w:highlight w:val="yellow"/>
          <w:u w:val="single"/>
        </w:rPr>
      </w:pPr>
      <w:r w:rsidRPr="00186A04">
        <w:rPr>
          <w:rFonts w:ascii="Garamond" w:hAnsi="Garamond"/>
          <w:b/>
          <w:bCs/>
          <w:sz w:val="20"/>
          <w:szCs w:val="20"/>
          <w:highlight w:val="yellow"/>
          <w:u w:val="single"/>
        </w:rPr>
        <w:t xml:space="preserve">Zadanie 2 – lampy przepływowe </w:t>
      </w:r>
    </w:p>
    <w:p w:rsidR="00510967" w:rsidRPr="00186A04" w:rsidRDefault="00510967" w:rsidP="00510967">
      <w:pPr>
        <w:ind w:firstLine="708"/>
        <w:rPr>
          <w:rFonts w:ascii="Garamond" w:hAnsi="Garamond"/>
          <w:b/>
          <w:bCs/>
          <w:sz w:val="20"/>
          <w:szCs w:val="20"/>
          <w:u w:val="single"/>
        </w:rPr>
      </w:pPr>
      <w:r w:rsidRPr="00186A04">
        <w:rPr>
          <w:rFonts w:ascii="Garamond" w:hAnsi="Garamond"/>
          <w:b/>
          <w:bCs/>
          <w:sz w:val="20"/>
          <w:szCs w:val="20"/>
          <w:highlight w:val="yellow"/>
          <w:u w:val="single"/>
        </w:rPr>
        <w:t>Zakup lamp bakteriobójczych  dwufunkcyjnych z funkcją przepływową NBVE110/55PL</w:t>
      </w:r>
    </w:p>
    <w:p w:rsidR="00510967" w:rsidRPr="00186A04" w:rsidRDefault="00510967" w:rsidP="00510967">
      <w:pPr>
        <w:ind w:firstLine="708"/>
        <w:rPr>
          <w:rFonts w:ascii="Garamond" w:hAnsi="Garamond"/>
          <w:sz w:val="20"/>
          <w:szCs w:val="20"/>
        </w:rPr>
      </w:pPr>
    </w:p>
    <w:p w:rsidR="00637044" w:rsidRPr="00637044" w:rsidRDefault="00637044" w:rsidP="006370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0"/>
          <w:szCs w:val="20"/>
        </w:rPr>
      </w:pPr>
    </w:p>
    <w:p w:rsidR="00637044" w:rsidRPr="00637044" w:rsidRDefault="00637044" w:rsidP="006370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0"/>
          <w:szCs w:val="20"/>
        </w:rPr>
      </w:pPr>
      <w:r w:rsidRPr="00637044">
        <w:rPr>
          <w:rFonts w:ascii="Garamond" w:hAnsi="Garamond" w:cs="Times New Roman"/>
          <w:color w:val="000000"/>
          <w:sz w:val="20"/>
          <w:szCs w:val="20"/>
        </w:rPr>
        <w:t xml:space="preserve">ULTRAVIOL, </w:t>
      </w:r>
    </w:p>
    <w:p w:rsidR="003A4499" w:rsidRPr="00186A04" w:rsidRDefault="003A4499" w:rsidP="003A4499">
      <w:pPr>
        <w:pStyle w:val="Default"/>
        <w:rPr>
          <w:rFonts w:ascii="Garamond" w:hAnsi="Garamond"/>
          <w:sz w:val="20"/>
          <w:szCs w:val="20"/>
        </w:rPr>
      </w:pPr>
      <w:r w:rsidRPr="00186A04">
        <w:rPr>
          <w:rFonts w:ascii="Garamond" w:hAnsi="Garamond"/>
          <w:sz w:val="20"/>
          <w:szCs w:val="20"/>
        </w:rPr>
        <w:t xml:space="preserve"> </w:t>
      </w:r>
      <w:r w:rsidRPr="00186A04">
        <w:rPr>
          <w:rFonts w:ascii="Garamond" w:hAnsi="Garamond"/>
          <w:b/>
          <w:bCs/>
          <w:sz w:val="20"/>
          <w:szCs w:val="20"/>
        </w:rPr>
        <w:t xml:space="preserve">NBVE 110/55 PL </w:t>
      </w:r>
      <w:r w:rsidRPr="00186A04">
        <w:rPr>
          <w:rFonts w:ascii="Garamond" w:hAnsi="Garamond"/>
          <w:sz w:val="20"/>
          <w:szCs w:val="20"/>
        </w:rPr>
        <w:t xml:space="preserve">- lampa bakteriobójcza dwufunkcyjna- funkcja przepływowa (promienniki zabudowane w kopule, dezynfekcja powietrza w obecności ludzi), funkcja bezpośredniego działania- zapewnia ją zewnętrzny promiennik (dezynfekcja powierzchni podczas nieobecności ludzi- bezpośrednie promieniowanie UVC jest szkodliwe dla organizmów żywych), w wersji przejezdnej na statywie, z mechanicznym licznikiem czasu pracy promienników. Moc 110W+55W (2 x TUV55W + 1 x TUV55W), zasięg działania 18-36 m², dezynfekowana kubatura 45-90 m³, trwałość promienników: 8000 h, wydajność wentylatora 199 m³/h. Obudowa- stal INOX. Lampa zakończona przewodem z wtyczką wpinaną do kontaktu. </w:t>
      </w:r>
    </w:p>
    <w:p w:rsidR="003A4499" w:rsidRPr="00186A04" w:rsidRDefault="003A4499" w:rsidP="003A4499">
      <w:pPr>
        <w:pStyle w:val="Default"/>
        <w:rPr>
          <w:rFonts w:ascii="Garamond" w:hAnsi="Garamond"/>
          <w:b/>
          <w:bCs/>
          <w:sz w:val="20"/>
          <w:szCs w:val="20"/>
        </w:rPr>
      </w:pPr>
    </w:p>
    <w:p w:rsidR="003A4499" w:rsidRPr="00D52F6B" w:rsidRDefault="003A4499" w:rsidP="003A4499">
      <w:pPr>
        <w:pStyle w:val="Default"/>
        <w:rPr>
          <w:rFonts w:ascii="Garamond" w:hAnsi="Garamond"/>
          <w:color w:val="FF0000"/>
          <w:sz w:val="20"/>
          <w:szCs w:val="20"/>
        </w:rPr>
      </w:pPr>
      <w:r w:rsidRPr="00D52F6B">
        <w:rPr>
          <w:rFonts w:ascii="Garamond" w:hAnsi="Garamond"/>
          <w:b/>
          <w:bCs/>
          <w:color w:val="FF0000"/>
          <w:sz w:val="20"/>
          <w:szCs w:val="20"/>
        </w:rPr>
        <w:t xml:space="preserve">Cena: 1650,00 PLN netto/szt. – 15% RABAT = 1.402,50 PLN netto </w:t>
      </w:r>
    </w:p>
    <w:p w:rsidR="003A4499" w:rsidRPr="00D52F6B" w:rsidRDefault="003A4499" w:rsidP="003A4499">
      <w:pPr>
        <w:pStyle w:val="Default"/>
        <w:rPr>
          <w:rFonts w:ascii="Garamond" w:hAnsi="Garamond"/>
          <w:color w:val="FF0000"/>
          <w:sz w:val="20"/>
          <w:szCs w:val="20"/>
          <w:lang w:val="en-US"/>
        </w:rPr>
      </w:pPr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 xml:space="preserve">1.402,50 PLN </w:t>
      </w:r>
      <w:proofErr w:type="spellStart"/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>netto</w:t>
      </w:r>
      <w:proofErr w:type="spellEnd"/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 xml:space="preserve"> + 23% VAT = 1.725,08 PLN </w:t>
      </w:r>
      <w:proofErr w:type="spellStart"/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>brutto</w:t>
      </w:r>
      <w:proofErr w:type="spellEnd"/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>/</w:t>
      </w:r>
      <w:proofErr w:type="spellStart"/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>szt</w:t>
      </w:r>
      <w:proofErr w:type="spellEnd"/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 xml:space="preserve">. </w:t>
      </w:r>
    </w:p>
    <w:p w:rsidR="00510967" w:rsidRPr="00D52F6B" w:rsidRDefault="003A4499" w:rsidP="003A4499">
      <w:pPr>
        <w:rPr>
          <w:rFonts w:ascii="Garamond" w:hAnsi="Garamond"/>
          <w:color w:val="FF0000"/>
          <w:sz w:val="20"/>
          <w:szCs w:val="20"/>
          <w:lang w:val="en-US"/>
        </w:rPr>
      </w:pPr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 xml:space="preserve">1.725,08 PLN </w:t>
      </w:r>
      <w:proofErr w:type="spellStart"/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>brutto</w:t>
      </w:r>
      <w:proofErr w:type="spellEnd"/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 xml:space="preserve"> x 8 </w:t>
      </w:r>
      <w:proofErr w:type="spellStart"/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>szt</w:t>
      </w:r>
      <w:proofErr w:type="spellEnd"/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 xml:space="preserve">. = 13.800,60 PLN/ </w:t>
      </w:r>
      <w:proofErr w:type="spellStart"/>
      <w:r w:rsidRPr="00D52F6B">
        <w:rPr>
          <w:rFonts w:ascii="Garamond" w:hAnsi="Garamond"/>
          <w:b/>
          <w:bCs/>
          <w:color w:val="FF0000"/>
          <w:sz w:val="20"/>
          <w:szCs w:val="20"/>
          <w:lang w:val="en-US"/>
        </w:rPr>
        <w:t>brutto</w:t>
      </w:r>
      <w:proofErr w:type="spellEnd"/>
    </w:p>
    <w:p w:rsidR="00510967" w:rsidRPr="00186A04" w:rsidRDefault="00510967" w:rsidP="005C7EFD">
      <w:pPr>
        <w:rPr>
          <w:rFonts w:ascii="Garamond" w:hAnsi="Garamond"/>
          <w:sz w:val="20"/>
          <w:szCs w:val="20"/>
          <w:lang w:val="en-US"/>
        </w:rPr>
      </w:pPr>
    </w:p>
    <w:p w:rsidR="00DD5145" w:rsidRPr="00D023AE" w:rsidRDefault="00DD5145">
      <w:pPr>
        <w:rPr>
          <w:rFonts w:ascii="Garamond" w:hAnsi="Garamond"/>
          <w:b/>
          <w:bCs/>
          <w:sz w:val="20"/>
          <w:szCs w:val="20"/>
          <w:highlight w:val="yellow"/>
          <w:u w:val="single"/>
          <w:lang w:val="en-US"/>
        </w:rPr>
      </w:pPr>
      <w:r w:rsidRPr="00D023AE">
        <w:rPr>
          <w:rFonts w:ascii="Garamond" w:hAnsi="Garamond"/>
          <w:b/>
          <w:bCs/>
          <w:sz w:val="20"/>
          <w:szCs w:val="20"/>
          <w:highlight w:val="yellow"/>
          <w:u w:val="single"/>
          <w:lang w:val="en-US"/>
        </w:rPr>
        <w:br w:type="page"/>
      </w:r>
    </w:p>
    <w:p w:rsidR="00510967" w:rsidRPr="00186A04" w:rsidRDefault="00510967" w:rsidP="00510967">
      <w:pPr>
        <w:rPr>
          <w:rFonts w:ascii="Garamond" w:hAnsi="Garamond"/>
          <w:b/>
          <w:bCs/>
          <w:sz w:val="20"/>
          <w:szCs w:val="20"/>
          <w:highlight w:val="yellow"/>
          <w:u w:val="single"/>
        </w:rPr>
      </w:pPr>
      <w:r w:rsidRPr="00186A04">
        <w:rPr>
          <w:rFonts w:ascii="Garamond" w:hAnsi="Garamond"/>
          <w:b/>
          <w:bCs/>
          <w:sz w:val="20"/>
          <w:szCs w:val="20"/>
          <w:highlight w:val="yellow"/>
          <w:u w:val="single"/>
        </w:rPr>
        <w:lastRenderedPageBreak/>
        <w:t xml:space="preserve">Zadanie 3 – </w:t>
      </w:r>
      <w:proofErr w:type="spellStart"/>
      <w:r w:rsidRPr="00186A04">
        <w:rPr>
          <w:rFonts w:ascii="Garamond" w:hAnsi="Garamond"/>
          <w:b/>
          <w:bCs/>
          <w:sz w:val="20"/>
          <w:szCs w:val="20"/>
          <w:highlight w:val="yellow"/>
          <w:u w:val="single"/>
        </w:rPr>
        <w:t>plazmator</w:t>
      </w:r>
      <w:proofErr w:type="spellEnd"/>
    </w:p>
    <w:p w:rsidR="00510967" w:rsidRPr="00186A04" w:rsidRDefault="00510967" w:rsidP="00510967">
      <w:pPr>
        <w:rPr>
          <w:rFonts w:ascii="Garamond" w:hAnsi="Garamond"/>
          <w:b/>
          <w:bCs/>
          <w:sz w:val="20"/>
          <w:szCs w:val="20"/>
          <w:u w:val="single"/>
        </w:rPr>
      </w:pPr>
      <w:r w:rsidRPr="00186A04">
        <w:rPr>
          <w:rFonts w:ascii="Garamond" w:hAnsi="Garamond"/>
          <w:b/>
          <w:bCs/>
          <w:sz w:val="20"/>
          <w:szCs w:val="20"/>
          <w:highlight w:val="yellow"/>
          <w:u w:val="single"/>
        </w:rPr>
        <w:t xml:space="preserve">Zakup urządzenia - </w:t>
      </w:r>
      <w:proofErr w:type="spellStart"/>
      <w:r w:rsidRPr="00186A04">
        <w:rPr>
          <w:rFonts w:ascii="Garamond" w:hAnsi="Garamond"/>
          <w:b/>
          <w:bCs/>
          <w:sz w:val="20"/>
          <w:szCs w:val="20"/>
          <w:highlight w:val="yellow"/>
          <w:u w:val="single"/>
        </w:rPr>
        <w:t>dezynfekator</w:t>
      </w:r>
      <w:proofErr w:type="spellEnd"/>
      <w:r w:rsidRPr="00186A04">
        <w:rPr>
          <w:rFonts w:ascii="Garamond" w:hAnsi="Garamond"/>
          <w:b/>
          <w:bCs/>
          <w:sz w:val="20"/>
          <w:szCs w:val="20"/>
          <w:highlight w:val="yellow"/>
          <w:u w:val="single"/>
        </w:rPr>
        <w:t xml:space="preserve"> plazmowy ZENVA ZH/KXDY 150</w:t>
      </w:r>
    </w:p>
    <w:p w:rsidR="00510967" w:rsidRPr="00186A04" w:rsidRDefault="00510967" w:rsidP="0051096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000000"/>
          <w:sz w:val="20"/>
          <w:szCs w:val="20"/>
          <w:lang w:eastAsia="pl-PL"/>
        </w:rPr>
      </w:pP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color w:val="000000"/>
          <w:sz w:val="20"/>
          <w:szCs w:val="20"/>
        </w:rPr>
      </w:pPr>
      <w:r w:rsidRPr="00186A04">
        <w:rPr>
          <w:rFonts w:ascii="Garamond" w:hAnsi="Garamond" w:cs="Arial-BoldMT"/>
          <w:b/>
          <w:bCs/>
          <w:color w:val="000000"/>
          <w:sz w:val="20"/>
          <w:szCs w:val="20"/>
        </w:rPr>
        <w:t>Urządzenie do dekontaminacji powietrza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color w:val="000000"/>
          <w:sz w:val="20"/>
          <w:szCs w:val="20"/>
        </w:rPr>
      </w:pPr>
      <w:r w:rsidRPr="00186A04">
        <w:rPr>
          <w:rFonts w:ascii="Garamond" w:hAnsi="Garamond" w:cs="Arial-BoldMT"/>
          <w:b/>
          <w:bCs/>
          <w:color w:val="000000"/>
          <w:sz w:val="20"/>
          <w:szCs w:val="20"/>
        </w:rPr>
        <w:t>OPIS PRODUKTU- PARAMETRY TECHNICZNE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color w:val="000000"/>
          <w:sz w:val="20"/>
          <w:szCs w:val="20"/>
        </w:rPr>
      </w:pPr>
      <w:r w:rsidRPr="00186A04">
        <w:rPr>
          <w:rFonts w:ascii="Garamond" w:hAnsi="Garamond" w:cs="Arial-BoldMT"/>
          <w:b/>
          <w:bCs/>
          <w:color w:val="000000"/>
          <w:sz w:val="20"/>
          <w:szCs w:val="20"/>
        </w:rPr>
        <w:t>LP. Konfiguracja podstawowa Parametr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1 Urządzenie przeznaczone do ciągłej dezynfekcji powietrza w średnich pomieszczeniach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wykorzystujące niskoenergetyczną technologię plazmową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2 Obudowa z blachy malowanej proszkowo </w:t>
      </w: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3 Dezynfektor wyposażony w cztery cichobieżne, gumowane, blokowane koła </w:t>
      </w:r>
      <w:r w:rsidRPr="00186A04">
        <w:rPr>
          <w:rFonts w:ascii="Garamond" w:hAnsi="Garamond" w:cs="ArialMT"/>
          <w:color w:val="222222"/>
          <w:sz w:val="20"/>
          <w:szCs w:val="20"/>
        </w:rPr>
        <w:t>średnica 50mm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4 Trzy kratki ssące umiejscowione w dolnej części urządzenia- jedna z przodu i dwie po bokach </w:t>
      </w: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5 Główna kratka wydalająca umieszczona na froncie, w górnej części urządzenia </w:t>
      </w: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6 Klapa serwisowa wyposażona w mechanizm bezpieczeństwa, który odcina zasilanie po jej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otwarciu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7 Kubatura dekontaminowanego pomieszczenia do 150m³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8 Wydajność przepływu powietrza 1500m³/h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9 Urządzenie wyposażone w filtr HEPA H12 i filtr cząstek stałych </w:t>
      </w: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5C7EFD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10 Wyświetlacz ciekłokrystaliczny </w:t>
      </w: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11 Dotykowy panel sterowania wyposażony w 5 przycisków z możliwością blokady: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- On/Off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- Blokada panelu sterowania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- Regulacja przepływu powietrza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- Ustawianie czasowego wyłączenia urządzenia w zakresie od 0 do 3 godzin, ze skokiem co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30min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- Włącz/Wyłącz tryb programowany czasowo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12 Urządzenie informujące o temperaturze i wilgotności pomieszczenia oraz aktualnej godzinie </w:t>
      </w: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13 3-stopniowa regulacja przepływu powietrza </w:t>
      </w: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14 Dołączony pilot bezprzewodowy z wbudowanym magnesem do łatwego umieszczenia go na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dowolnej ścianie urządzenia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15 Programator czasowy umożliwiający ustawienie godziny automatycznego uruchomienia się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urządzenia, czas pracy oraz moc przepływu powietrza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16 </w:t>
      </w:r>
      <w:proofErr w:type="spellStart"/>
      <w:r w:rsidRPr="00186A04">
        <w:rPr>
          <w:rFonts w:ascii="Garamond" w:hAnsi="Garamond" w:cs="ArialMT"/>
          <w:color w:val="000000"/>
          <w:sz w:val="20"/>
          <w:szCs w:val="20"/>
        </w:rPr>
        <w:t>Dekontaminator</w:t>
      </w:r>
      <w:proofErr w:type="spellEnd"/>
      <w:r w:rsidRPr="00186A04">
        <w:rPr>
          <w:rFonts w:ascii="Garamond" w:hAnsi="Garamond" w:cs="ArialMT"/>
          <w:color w:val="000000"/>
          <w:sz w:val="20"/>
          <w:szCs w:val="20"/>
        </w:rPr>
        <w:t xml:space="preserve"> wyposażony w tryb </w:t>
      </w:r>
      <w:proofErr w:type="spellStart"/>
      <w:r w:rsidRPr="00186A04">
        <w:rPr>
          <w:rFonts w:ascii="Garamond" w:hAnsi="Garamond" w:cs="ArialMT"/>
          <w:color w:val="000000"/>
          <w:sz w:val="20"/>
          <w:szCs w:val="20"/>
        </w:rPr>
        <w:t>Standby</w:t>
      </w:r>
      <w:proofErr w:type="spellEnd"/>
      <w:r w:rsidRPr="00186A04">
        <w:rPr>
          <w:rFonts w:ascii="Garamond" w:hAnsi="Garamond" w:cs="ArialMT"/>
          <w:color w:val="000000"/>
          <w:sz w:val="20"/>
          <w:szCs w:val="20"/>
        </w:rPr>
        <w:t xml:space="preserve"> </w:t>
      </w:r>
      <w:r w:rsidRPr="00186A04">
        <w:rPr>
          <w:rFonts w:ascii="Garamond" w:hAnsi="Garamond" w:cs="ArialMT"/>
          <w:color w:val="222222"/>
          <w:sz w:val="20"/>
          <w:szCs w:val="20"/>
        </w:rPr>
        <w:t>TAK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17 Napięcie generatora plazmy </w:t>
      </w:r>
      <w:r w:rsidRPr="00186A04">
        <w:rPr>
          <w:rFonts w:ascii="Garamond" w:hAnsi="Garamond" w:cs="ArialMT"/>
          <w:color w:val="222222"/>
          <w:sz w:val="20"/>
          <w:szCs w:val="20"/>
        </w:rPr>
        <w:t xml:space="preserve">8 </w:t>
      </w:r>
      <w:proofErr w:type="spellStart"/>
      <w:r w:rsidRPr="00186A04">
        <w:rPr>
          <w:rFonts w:ascii="Garamond" w:hAnsi="Garamond" w:cs="ArialMT"/>
          <w:color w:val="222222"/>
          <w:sz w:val="20"/>
          <w:szCs w:val="20"/>
        </w:rPr>
        <w:t>kV</w:t>
      </w:r>
      <w:proofErr w:type="spellEnd"/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18 Pobór mocy urządzenia </w:t>
      </w:r>
      <w:r w:rsidRPr="00186A04">
        <w:rPr>
          <w:rFonts w:ascii="Garamond" w:hAnsi="Garamond" w:cs="ArialMT"/>
          <w:color w:val="222222"/>
          <w:sz w:val="20"/>
          <w:szCs w:val="20"/>
        </w:rPr>
        <w:t>150W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222222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 xml:space="preserve">19 Głośność pracy przy maksymalnym trybie przepływu </w:t>
      </w:r>
      <w:r w:rsidRPr="00186A04">
        <w:rPr>
          <w:rFonts w:ascii="Garamond" w:hAnsi="Garamond" w:cs="ArialMT"/>
          <w:color w:val="222222"/>
          <w:sz w:val="20"/>
          <w:szCs w:val="20"/>
        </w:rPr>
        <w:t>55dB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20 Wymiary urządzenia 530x1800x450mm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  <w:r w:rsidRPr="00186A04">
        <w:rPr>
          <w:rFonts w:ascii="Garamond" w:hAnsi="Garamond" w:cs="ArialMT"/>
          <w:color w:val="000000"/>
          <w:sz w:val="20"/>
          <w:szCs w:val="20"/>
        </w:rPr>
        <w:t>21 Waga urządzenia 65kg</w:t>
      </w:r>
    </w:p>
    <w:p w:rsidR="00186A04" w:rsidRPr="00186A04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0000"/>
          <w:sz w:val="20"/>
          <w:szCs w:val="20"/>
        </w:rPr>
      </w:pPr>
    </w:p>
    <w:p w:rsidR="00186A04" w:rsidRPr="00D52F6B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color w:val="FF0000"/>
          <w:sz w:val="20"/>
          <w:szCs w:val="20"/>
        </w:rPr>
      </w:pPr>
      <w:r w:rsidRPr="00D52F6B">
        <w:rPr>
          <w:rFonts w:ascii="Garamond" w:hAnsi="Garamond" w:cs="Arial-BoldMT"/>
          <w:b/>
          <w:bCs/>
          <w:color w:val="FF0000"/>
          <w:sz w:val="20"/>
          <w:szCs w:val="20"/>
        </w:rPr>
        <w:t>Wartość netto 16 260,16 zł</w:t>
      </w:r>
    </w:p>
    <w:p w:rsidR="00186A04" w:rsidRPr="00D52F6B" w:rsidRDefault="00186A04" w:rsidP="00186A04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color w:val="FF0000"/>
          <w:sz w:val="20"/>
          <w:szCs w:val="20"/>
        </w:rPr>
      </w:pPr>
      <w:r w:rsidRPr="00D52F6B">
        <w:rPr>
          <w:rFonts w:ascii="Garamond" w:hAnsi="Garamond" w:cs="Arial-BoldMT"/>
          <w:b/>
          <w:bCs/>
          <w:color w:val="FF0000"/>
          <w:sz w:val="20"/>
          <w:szCs w:val="20"/>
        </w:rPr>
        <w:t>wartość brutto: 20 000,00 zł</w:t>
      </w:r>
    </w:p>
    <w:sectPr w:rsidR="00186A04" w:rsidRPr="00D5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01C9"/>
    <w:multiLevelType w:val="hybridMultilevel"/>
    <w:tmpl w:val="8CFA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6813"/>
    <w:multiLevelType w:val="hybridMultilevel"/>
    <w:tmpl w:val="61BA8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30CB"/>
    <w:multiLevelType w:val="hybridMultilevel"/>
    <w:tmpl w:val="1E3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F52FA"/>
    <w:multiLevelType w:val="hybridMultilevel"/>
    <w:tmpl w:val="8B4C4EA8"/>
    <w:lvl w:ilvl="0" w:tplc="0F766E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269E"/>
    <w:multiLevelType w:val="hybridMultilevel"/>
    <w:tmpl w:val="6B4477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37"/>
    <w:rsid w:val="00072A33"/>
    <w:rsid w:val="00131AF1"/>
    <w:rsid w:val="00186A04"/>
    <w:rsid w:val="002A2074"/>
    <w:rsid w:val="003A4499"/>
    <w:rsid w:val="00510967"/>
    <w:rsid w:val="005C3884"/>
    <w:rsid w:val="005C7EFD"/>
    <w:rsid w:val="00637044"/>
    <w:rsid w:val="00744E26"/>
    <w:rsid w:val="00792A37"/>
    <w:rsid w:val="00AA29EE"/>
    <w:rsid w:val="00C47BB4"/>
    <w:rsid w:val="00D023AE"/>
    <w:rsid w:val="00D52F6B"/>
    <w:rsid w:val="00DD5145"/>
    <w:rsid w:val="00E066C3"/>
    <w:rsid w:val="00F9101D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9874-6084-4E3B-84E2-CD851FAC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A37"/>
    <w:pPr>
      <w:ind w:left="720"/>
      <w:contextualSpacing/>
    </w:pPr>
  </w:style>
  <w:style w:type="paragraph" w:customStyle="1" w:styleId="Default">
    <w:name w:val="Default"/>
    <w:rsid w:val="003A4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18</cp:revision>
  <dcterms:created xsi:type="dcterms:W3CDTF">2022-03-09T06:54:00Z</dcterms:created>
  <dcterms:modified xsi:type="dcterms:W3CDTF">2022-03-09T09:27:00Z</dcterms:modified>
</cp:coreProperties>
</file>